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74DC" w14:textId="77777777" w:rsidR="00807F95" w:rsidRDefault="007D6A14" w:rsidP="00886216">
      <w:pPr>
        <w:jc w:val="center"/>
      </w:pPr>
      <w:r>
        <w:t>LIGHTING</w:t>
      </w:r>
      <w:r w:rsidR="00807F95">
        <w:t xml:space="preserve"> SPECIFICATIONS</w:t>
      </w:r>
    </w:p>
    <w:p w14:paraId="1DC0E6DA" w14:textId="78E00904" w:rsidR="00807F95" w:rsidRDefault="00C30A38" w:rsidP="005E38FD">
      <w:pPr>
        <w:jc w:val="center"/>
        <w:rPr>
          <w:sz w:val="20"/>
          <w:szCs w:val="20"/>
        </w:rPr>
      </w:pPr>
      <w:r w:rsidRPr="00C30A38">
        <w:rPr>
          <w:sz w:val="20"/>
          <w:szCs w:val="20"/>
        </w:rPr>
        <w:t xml:space="preserve">REV. DATE: </w:t>
      </w:r>
      <w:r w:rsidR="00D244C1">
        <w:rPr>
          <w:sz w:val="20"/>
          <w:szCs w:val="20"/>
        </w:rPr>
        <w:t>0</w:t>
      </w:r>
      <w:r w:rsidR="00762C0A">
        <w:rPr>
          <w:sz w:val="20"/>
          <w:szCs w:val="20"/>
        </w:rPr>
        <w:t>3</w:t>
      </w:r>
      <w:r w:rsidR="00F03B81">
        <w:rPr>
          <w:sz w:val="20"/>
          <w:szCs w:val="20"/>
        </w:rPr>
        <w:t>-</w:t>
      </w:r>
      <w:r w:rsidR="00762C0A">
        <w:rPr>
          <w:sz w:val="20"/>
          <w:szCs w:val="20"/>
        </w:rPr>
        <w:t>12</w:t>
      </w:r>
      <w:r w:rsidR="00F03B81">
        <w:rPr>
          <w:sz w:val="20"/>
          <w:szCs w:val="20"/>
        </w:rPr>
        <w:t>-202</w:t>
      </w:r>
      <w:r w:rsidR="00D244C1">
        <w:rPr>
          <w:sz w:val="20"/>
          <w:szCs w:val="20"/>
        </w:rPr>
        <w:t>6</w:t>
      </w:r>
    </w:p>
    <w:p w14:paraId="0C650540" w14:textId="77777777" w:rsidR="005E38FD" w:rsidRPr="003C1459" w:rsidRDefault="005E38FD" w:rsidP="005E38FD">
      <w:pPr>
        <w:jc w:val="center"/>
        <w:rPr>
          <w:rFonts w:ascii="Courier New" w:hAnsi="Courier New" w:cs="Courier New"/>
          <w:i/>
          <w:caps/>
          <w:sz w:val="22"/>
          <w:szCs w:val="22"/>
          <w:u w:val="single"/>
        </w:rPr>
      </w:pPr>
    </w:p>
    <w:p w14:paraId="1A8729BD" w14:textId="77777777" w:rsidR="00807F95" w:rsidRPr="003C1459" w:rsidRDefault="00807F95" w:rsidP="00807F95">
      <w:pPr>
        <w:rPr>
          <w:rFonts w:ascii="Courier New" w:hAnsi="Courier New" w:cs="Courier New"/>
          <w:i/>
          <w:caps/>
          <w:sz w:val="22"/>
          <w:szCs w:val="22"/>
        </w:rPr>
      </w:pPr>
    </w:p>
    <w:p w14:paraId="4E59080F" w14:textId="2EAB7AB1" w:rsidR="007B4935" w:rsidRPr="007D6A14" w:rsidRDefault="007B4935" w:rsidP="007B4935">
      <w:pPr>
        <w:autoSpaceDE w:val="0"/>
        <w:autoSpaceDN w:val="0"/>
        <w:adjustRightInd w:val="0"/>
        <w:rPr>
          <w:sz w:val="22"/>
          <w:szCs w:val="22"/>
        </w:rPr>
      </w:pPr>
      <w:r w:rsidRPr="007D6A14">
        <w:rPr>
          <w:sz w:val="22"/>
          <w:szCs w:val="22"/>
        </w:rPr>
        <w:t>LIGHTING GENERAL NOTES ARE SUPPLEMENTAL TO ITEMS 603, 625, AND 725 OF THE OHIO DEPARTMENT OF TRANSPORTATION (ODOT) CONSTRUCTION AND MATERIAL SPECIFICATIONS, (CMS) DATED JANUARY 1, 20</w:t>
      </w:r>
      <w:r w:rsidR="009C7CB0">
        <w:rPr>
          <w:sz w:val="22"/>
          <w:szCs w:val="22"/>
        </w:rPr>
        <w:t>23</w:t>
      </w:r>
      <w:r w:rsidRPr="007D6A14">
        <w:rPr>
          <w:sz w:val="22"/>
          <w:szCs w:val="22"/>
        </w:rPr>
        <w:t>, WHICH SHALL GOVERN ALL WORK OF THIS PROJECT, EXCEPT AS HEREINAFTER MODIFIED.</w:t>
      </w:r>
    </w:p>
    <w:p w14:paraId="4896FD77" w14:textId="77777777" w:rsidR="007B4935" w:rsidRPr="007D6A14" w:rsidRDefault="007B4935" w:rsidP="007B4935">
      <w:pPr>
        <w:autoSpaceDE w:val="0"/>
        <w:autoSpaceDN w:val="0"/>
        <w:adjustRightInd w:val="0"/>
        <w:rPr>
          <w:sz w:val="22"/>
          <w:szCs w:val="22"/>
        </w:rPr>
      </w:pPr>
    </w:p>
    <w:p w14:paraId="6386AC26" w14:textId="77777777" w:rsidR="007B4935" w:rsidRPr="007D6A14" w:rsidRDefault="007B4935" w:rsidP="007B4935">
      <w:pPr>
        <w:autoSpaceDE w:val="0"/>
        <w:autoSpaceDN w:val="0"/>
        <w:adjustRightInd w:val="0"/>
        <w:rPr>
          <w:sz w:val="22"/>
          <w:szCs w:val="22"/>
        </w:rPr>
      </w:pPr>
      <w:r w:rsidRPr="007D6A14">
        <w:rPr>
          <w:sz w:val="22"/>
          <w:szCs w:val="22"/>
        </w:rPr>
        <w:t>REFERENCE SHALL BE MADE TO STANDARD CONSTRUCTION</w:t>
      </w:r>
    </w:p>
    <w:p w14:paraId="4087198D" w14:textId="77777777" w:rsidR="007B4935" w:rsidRPr="007D6A14" w:rsidRDefault="007B4935" w:rsidP="007B4935">
      <w:pPr>
        <w:autoSpaceDE w:val="0"/>
        <w:autoSpaceDN w:val="0"/>
        <w:adjustRightInd w:val="0"/>
        <w:rPr>
          <w:sz w:val="22"/>
          <w:szCs w:val="22"/>
        </w:rPr>
      </w:pPr>
      <w:r w:rsidRPr="007D6A14">
        <w:rPr>
          <w:sz w:val="22"/>
          <w:szCs w:val="22"/>
        </w:rPr>
        <w:t>DRAWINGS LISTED ON THE TITLE SHEET OF THE PLANS</w:t>
      </w:r>
    </w:p>
    <w:p w14:paraId="19EC17B5" w14:textId="77777777" w:rsidR="007B4935" w:rsidRPr="007D6A14" w:rsidRDefault="007B4935" w:rsidP="007B4935">
      <w:pPr>
        <w:autoSpaceDE w:val="0"/>
        <w:autoSpaceDN w:val="0"/>
        <w:adjustRightInd w:val="0"/>
      </w:pPr>
    </w:p>
    <w:p w14:paraId="11563A4C" w14:textId="77777777" w:rsidR="007B4935" w:rsidRPr="00C835F8" w:rsidRDefault="007B4935" w:rsidP="007B4935">
      <w:pPr>
        <w:rPr>
          <w:b/>
          <w:caps/>
          <w:sz w:val="22"/>
          <w:szCs w:val="22"/>
        </w:rPr>
      </w:pPr>
      <w:r w:rsidRPr="00C835F8">
        <w:rPr>
          <w:b/>
          <w:caps/>
          <w:sz w:val="22"/>
          <w:szCs w:val="22"/>
          <w:u w:val="single"/>
        </w:rPr>
        <w:t>Material Information Submittal and Testing Certification</w:t>
      </w:r>
    </w:p>
    <w:p w14:paraId="34072A49" w14:textId="77777777" w:rsidR="007B4935" w:rsidRPr="00C835F8" w:rsidRDefault="007B4935" w:rsidP="007B4935">
      <w:pPr>
        <w:rPr>
          <w:caps/>
          <w:sz w:val="22"/>
          <w:szCs w:val="22"/>
        </w:rPr>
      </w:pPr>
      <w:r w:rsidRPr="00C835F8">
        <w:rPr>
          <w:caps/>
          <w:sz w:val="22"/>
          <w:szCs w:val="22"/>
        </w:rPr>
        <w:t>The contractor shall submit, for county approval; diagrams, brochures or other descriptive material for the items the contractor intends to furnish that have not been specifically named by product number. When requested, the manufacturer shall provide a certified letter stating that the controller, malfunction management unit (MMU), load switch units and ac line filters have been successfully tested in exact accordance with the NEMA environmental standards and test procedures. Such testing shall have occurred no more than six-months prior to the date of this contract. This six-month requirement may be waived by the Delaware County Traffic Engineer if the manufacturer can satisfactorily demonstrate to the traffic engineer that the supplied equipment is identical to the equipment that was previously tested and that the manufacturer request this testing requirement be waived. Any redesign or changes of any type including any component changes which would make the bid control equipment not identical to tested control equipment will require the above equipment to be re-certified.</w:t>
      </w:r>
    </w:p>
    <w:p w14:paraId="11EE0099" w14:textId="77777777" w:rsidR="007B4935" w:rsidRPr="00C835F8" w:rsidRDefault="007B4935" w:rsidP="00807F95">
      <w:pPr>
        <w:rPr>
          <w:b/>
          <w:caps/>
          <w:sz w:val="22"/>
          <w:szCs w:val="22"/>
          <w:u w:val="single"/>
        </w:rPr>
      </w:pPr>
    </w:p>
    <w:p w14:paraId="7299AB65" w14:textId="77777777" w:rsidR="00807F95" w:rsidRPr="00C835F8" w:rsidRDefault="00807F95" w:rsidP="00807F95">
      <w:pPr>
        <w:rPr>
          <w:b/>
          <w:caps/>
          <w:sz w:val="22"/>
          <w:szCs w:val="22"/>
        </w:rPr>
      </w:pPr>
      <w:r w:rsidRPr="00C835F8">
        <w:rPr>
          <w:b/>
          <w:caps/>
          <w:sz w:val="22"/>
          <w:szCs w:val="22"/>
          <w:u w:val="single"/>
        </w:rPr>
        <w:t>Testing</w:t>
      </w:r>
    </w:p>
    <w:p w14:paraId="0C513C47" w14:textId="77777777" w:rsidR="00807F95" w:rsidRPr="00C835F8" w:rsidRDefault="00807F95" w:rsidP="00807F95">
      <w:pPr>
        <w:rPr>
          <w:caps/>
          <w:sz w:val="22"/>
          <w:szCs w:val="22"/>
        </w:rPr>
      </w:pPr>
      <w:r w:rsidRPr="00C835F8">
        <w:rPr>
          <w:caps/>
          <w:sz w:val="22"/>
          <w:szCs w:val="22"/>
        </w:rPr>
        <w:t xml:space="preserve">The contractor shall submit certified documentation, in accordance with </w:t>
      </w:r>
      <w:r w:rsidR="004D63C0" w:rsidRPr="00C835F8">
        <w:rPr>
          <w:caps/>
          <w:sz w:val="22"/>
          <w:szCs w:val="22"/>
        </w:rPr>
        <w:t>625.19</w:t>
      </w:r>
      <w:r w:rsidRPr="00C835F8">
        <w:rPr>
          <w:caps/>
          <w:sz w:val="22"/>
          <w:szCs w:val="22"/>
        </w:rPr>
        <w:t>, for the following tests</w:t>
      </w:r>
      <w:r w:rsidR="007D6A14" w:rsidRPr="00C835F8">
        <w:rPr>
          <w:caps/>
          <w:sz w:val="22"/>
          <w:szCs w:val="22"/>
        </w:rPr>
        <w:t>:</w:t>
      </w:r>
    </w:p>
    <w:p w14:paraId="23822991" w14:textId="77777777" w:rsidR="004D63C0" w:rsidRPr="00C835F8" w:rsidRDefault="004D63C0" w:rsidP="00807F95">
      <w:pPr>
        <w:numPr>
          <w:ilvl w:val="0"/>
          <w:numId w:val="2"/>
        </w:numPr>
        <w:rPr>
          <w:caps/>
          <w:sz w:val="22"/>
          <w:szCs w:val="22"/>
        </w:rPr>
      </w:pPr>
      <w:r w:rsidRPr="00C835F8">
        <w:rPr>
          <w:caps/>
          <w:sz w:val="22"/>
          <w:szCs w:val="22"/>
        </w:rPr>
        <w:t>EQUIPMENT CALIBRATION</w:t>
      </w:r>
      <w:r w:rsidR="00F9494F" w:rsidRPr="00C835F8">
        <w:rPr>
          <w:caps/>
          <w:sz w:val="22"/>
          <w:szCs w:val="22"/>
        </w:rPr>
        <w:t xml:space="preserve"> TEST</w:t>
      </w:r>
    </w:p>
    <w:p w14:paraId="538154E0" w14:textId="77777777" w:rsidR="004D63C0" w:rsidRPr="00C835F8" w:rsidRDefault="00807F95" w:rsidP="00807F95">
      <w:pPr>
        <w:numPr>
          <w:ilvl w:val="0"/>
          <w:numId w:val="2"/>
        </w:numPr>
        <w:rPr>
          <w:caps/>
          <w:sz w:val="22"/>
          <w:szCs w:val="22"/>
        </w:rPr>
      </w:pPr>
      <w:r w:rsidRPr="00C835F8">
        <w:rPr>
          <w:caps/>
          <w:sz w:val="22"/>
          <w:szCs w:val="22"/>
        </w:rPr>
        <w:t>Ground</w:t>
      </w:r>
      <w:r w:rsidR="004D63C0" w:rsidRPr="00C835F8">
        <w:rPr>
          <w:caps/>
          <w:sz w:val="22"/>
          <w:szCs w:val="22"/>
        </w:rPr>
        <w:t>ING ELECTRODES AND GROUNDING SYSTEMS</w:t>
      </w:r>
      <w:r w:rsidR="00F9494F" w:rsidRPr="00C835F8">
        <w:rPr>
          <w:caps/>
          <w:sz w:val="22"/>
          <w:szCs w:val="22"/>
        </w:rPr>
        <w:t xml:space="preserve"> TEST</w:t>
      </w:r>
    </w:p>
    <w:p w14:paraId="23A1EDDE" w14:textId="77777777" w:rsidR="00807F95" w:rsidRPr="00C835F8" w:rsidRDefault="00807F95" w:rsidP="00807F95">
      <w:pPr>
        <w:numPr>
          <w:ilvl w:val="0"/>
          <w:numId w:val="2"/>
        </w:numPr>
        <w:rPr>
          <w:caps/>
          <w:sz w:val="22"/>
          <w:szCs w:val="22"/>
        </w:rPr>
      </w:pPr>
      <w:r w:rsidRPr="00C835F8">
        <w:rPr>
          <w:caps/>
          <w:sz w:val="22"/>
          <w:szCs w:val="22"/>
        </w:rPr>
        <w:t>Circuit continuity test</w:t>
      </w:r>
    </w:p>
    <w:p w14:paraId="162F24FC" w14:textId="77777777" w:rsidR="00807F95" w:rsidRPr="00C835F8" w:rsidRDefault="00807F95" w:rsidP="00807F95">
      <w:pPr>
        <w:numPr>
          <w:ilvl w:val="0"/>
          <w:numId w:val="2"/>
        </w:numPr>
        <w:rPr>
          <w:caps/>
          <w:sz w:val="22"/>
          <w:szCs w:val="22"/>
        </w:rPr>
      </w:pPr>
      <w:r w:rsidRPr="00C835F8">
        <w:rPr>
          <w:caps/>
          <w:sz w:val="22"/>
          <w:szCs w:val="22"/>
        </w:rPr>
        <w:t>Cable insulation test</w:t>
      </w:r>
    </w:p>
    <w:p w14:paraId="29AA8807" w14:textId="77777777" w:rsidR="00F9494F" w:rsidRPr="00C835F8" w:rsidRDefault="00F9494F" w:rsidP="00F9494F">
      <w:pPr>
        <w:numPr>
          <w:ilvl w:val="0"/>
          <w:numId w:val="2"/>
        </w:numPr>
        <w:rPr>
          <w:caps/>
          <w:sz w:val="22"/>
          <w:szCs w:val="22"/>
        </w:rPr>
      </w:pPr>
      <w:r w:rsidRPr="00C835F8">
        <w:rPr>
          <w:caps/>
          <w:sz w:val="22"/>
          <w:szCs w:val="22"/>
        </w:rPr>
        <w:t>LOWERING DEVICE OPERATION TEST</w:t>
      </w:r>
    </w:p>
    <w:p w14:paraId="0E313C07" w14:textId="77777777" w:rsidR="00F9494F" w:rsidRPr="00C835F8" w:rsidRDefault="00F9494F" w:rsidP="00F9494F">
      <w:pPr>
        <w:numPr>
          <w:ilvl w:val="0"/>
          <w:numId w:val="2"/>
        </w:numPr>
        <w:rPr>
          <w:caps/>
          <w:sz w:val="22"/>
          <w:szCs w:val="22"/>
        </w:rPr>
      </w:pPr>
      <w:r w:rsidRPr="00C835F8">
        <w:rPr>
          <w:caps/>
          <w:sz w:val="22"/>
          <w:szCs w:val="22"/>
        </w:rPr>
        <w:t>SYSTEM PERFORMANCE TEST</w:t>
      </w:r>
    </w:p>
    <w:p w14:paraId="11D896F6" w14:textId="77777777" w:rsidR="00F9494F" w:rsidRPr="00C835F8" w:rsidRDefault="00F9494F" w:rsidP="00F9494F">
      <w:pPr>
        <w:ind w:left="1800"/>
        <w:rPr>
          <w:caps/>
          <w:sz w:val="22"/>
          <w:szCs w:val="22"/>
        </w:rPr>
      </w:pPr>
    </w:p>
    <w:p w14:paraId="3D241A9B" w14:textId="77777777" w:rsidR="00F91A7A" w:rsidRPr="00C835F8" w:rsidRDefault="00807F95" w:rsidP="00807F95">
      <w:pPr>
        <w:rPr>
          <w:rFonts w:ascii="Courier New" w:hAnsi="Courier New" w:cs="Courier New"/>
          <w:b/>
          <w:caps/>
          <w:sz w:val="22"/>
          <w:szCs w:val="22"/>
          <w:u w:val="single"/>
        </w:rPr>
      </w:pPr>
      <w:r w:rsidRPr="00C835F8">
        <w:rPr>
          <w:caps/>
          <w:sz w:val="22"/>
          <w:szCs w:val="22"/>
        </w:rPr>
        <w:t xml:space="preserve">As an alternative, the contractor may request that a person from the county’s traffic department be present. To make arrangements, call (740) 833-2429. </w:t>
      </w:r>
      <w:r w:rsidRPr="00C835F8">
        <w:rPr>
          <w:b/>
          <w:caps/>
          <w:sz w:val="22"/>
          <w:szCs w:val="22"/>
        </w:rPr>
        <w:t xml:space="preserve">Any test conducted and not certified (or if the test is conducted without the county’s traffic representative) shall be re-done. </w:t>
      </w:r>
    </w:p>
    <w:p w14:paraId="2D1D91D7" w14:textId="77777777" w:rsidR="003D429B" w:rsidRDefault="003D429B" w:rsidP="00807F95">
      <w:pPr>
        <w:rPr>
          <w:rFonts w:ascii="Courier New" w:hAnsi="Courier New" w:cs="Courier New"/>
          <w:b/>
          <w:i/>
          <w:caps/>
          <w:sz w:val="22"/>
          <w:szCs w:val="22"/>
          <w:u w:val="single"/>
        </w:rPr>
      </w:pPr>
    </w:p>
    <w:p w14:paraId="62709D4D" w14:textId="77777777" w:rsidR="00807F95" w:rsidRPr="007D6A14" w:rsidRDefault="00807F95" w:rsidP="00807F95">
      <w:pPr>
        <w:rPr>
          <w:b/>
          <w:caps/>
          <w:sz w:val="22"/>
          <w:szCs w:val="22"/>
        </w:rPr>
      </w:pPr>
      <w:r w:rsidRPr="007D6A14">
        <w:rPr>
          <w:b/>
          <w:caps/>
          <w:sz w:val="22"/>
          <w:szCs w:val="22"/>
          <w:u w:val="single"/>
        </w:rPr>
        <w:t xml:space="preserve">Item </w:t>
      </w:r>
      <w:r w:rsidR="00F9494F" w:rsidRPr="007D6A14">
        <w:rPr>
          <w:b/>
          <w:caps/>
          <w:sz w:val="22"/>
          <w:szCs w:val="22"/>
          <w:u w:val="single"/>
        </w:rPr>
        <w:t>625</w:t>
      </w:r>
      <w:r w:rsidRPr="007D6A14">
        <w:rPr>
          <w:b/>
          <w:caps/>
          <w:sz w:val="22"/>
          <w:szCs w:val="22"/>
          <w:u w:val="single"/>
        </w:rPr>
        <w:t xml:space="preserve"> </w:t>
      </w:r>
      <w:r w:rsidR="00F9494F" w:rsidRPr="007D6A14">
        <w:rPr>
          <w:b/>
          <w:caps/>
          <w:sz w:val="22"/>
          <w:szCs w:val="22"/>
          <w:u w:val="single"/>
        </w:rPr>
        <w:t>LIGHT</w:t>
      </w:r>
      <w:r w:rsidRPr="007D6A14">
        <w:rPr>
          <w:b/>
          <w:caps/>
          <w:sz w:val="22"/>
          <w:szCs w:val="22"/>
          <w:u w:val="single"/>
        </w:rPr>
        <w:t xml:space="preserve"> Pole Foundation, As Per Plan</w:t>
      </w:r>
    </w:p>
    <w:p w14:paraId="154F75A8" w14:textId="038E9F43" w:rsidR="00807F95" w:rsidRDefault="00807F95" w:rsidP="00807F95">
      <w:pPr>
        <w:rPr>
          <w:rFonts w:ascii="Courier New" w:hAnsi="Courier New" w:cs="Courier New"/>
          <w:caps/>
          <w:sz w:val="22"/>
          <w:szCs w:val="22"/>
        </w:rPr>
      </w:pPr>
      <w:r w:rsidRPr="007D6A14">
        <w:rPr>
          <w:caps/>
          <w:sz w:val="22"/>
          <w:szCs w:val="22"/>
        </w:rPr>
        <w:t xml:space="preserve">The pole base foundation sides shall be orientated parallel to the sidewalk or back-of-curb or edge-of-pavement as shown on the </w:t>
      </w:r>
      <w:r w:rsidR="00F9494F" w:rsidRPr="007D6A14">
        <w:rPr>
          <w:caps/>
          <w:sz w:val="22"/>
          <w:szCs w:val="22"/>
        </w:rPr>
        <w:lastRenderedPageBreak/>
        <w:t>LIGHTING plan</w:t>
      </w:r>
      <w:r w:rsidRPr="007D6A14">
        <w:rPr>
          <w:caps/>
          <w:sz w:val="22"/>
          <w:szCs w:val="22"/>
        </w:rPr>
        <w:t>. The top of the foundation shall be flush with any adjacent sidewalk or concrete area except where the ground rises steeply behind the sidewalk or concrete area. Then the back side of the foundation shall match the ground slope and the street side of the foundation shall be above the sidewalk or concrete area and completely out of the sidewalk or concrete area. All anchor bolts</w:t>
      </w:r>
      <w:r w:rsidR="00350806">
        <w:rPr>
          <w:caps/>
          <w:sz w:val="22"/>
          <w:szCs w:val="22"/>
        </w:rPr>
        <w:t xml:space="preserve"> INSTALLED IN THE FOUNDATION</w:t>
      </w:r>
      <w:r w:rsidRPr="007D6A14">
        <w:rPr>
          <w:caps/>
          <w:sz w:val="22"/>
          <w:szCs w:val="22"/>
        </w:rPr>
        <w:t xml:space="preserve"> shall be ASTM F-1554 grade 105</w:t>
      </w:r>
      <w:r w:rsidRPr="00554DC6">
        <w:rPr>
          <w:caps/>
          <w:sz w:val="22"/>
          <w:szCs w:val="22"/>
        </w:rPr>
        <w:t xml:space="preserve"> </w:t>
      </w:r>
      <w:r w:rsidR="007D6A14" w:rsidRPr="00554DC6">
        <w:rPr>
          <w:caps/>
          <w:sz w:val="22"/>
          <w:szCs w:val="22"/>
          <w:u w:val="single"/>
        </w:rPr>
        <w:t xml:space="preserve">(GRADE 55 </w:t>
      </w:r>
      <w:r w:rsidR="007D6A14" w:rsidRPr="009C7CB0">
        <w:rPr>
          <w:caps/>
          <w:sz w:val="22"/>
          <w:szCs w:val="22"/>
          <w:u w:val="single"/>
        </w:rPr>
        <w:t>PER</w:t>
      </w:r>
      <w:r w:rsidR="00E552D6" w:rsidRPr="009C7CB0">
        <w:rPr>
          <w:caps/>
          <w:sz w:val="22"/>
          <w:szCs w:val="22"/>
          <w:u w:val="single"/>
        </w:rPr>
        <w:t xml:space="preserve"> 725.21</w:t>
      </w:r>
      <w:r w:rsidR="007D6A14" w:rsidRPr="00554DC6">
        <w:rPr>
          <w:caps/>
          <w:sz w:val="22"/>
          <w:szCs w:val="22"/>
          <w:u w:val="single"/>
        </w:rPr>
        <w:t>)</w:t>
      </w:r>
      <w:r w:rsidR="007D6A14" w:rsidRPr="00554DC6">
        <w:rPr>
          <w:caps/>
          <w:sz w:val="22"/>
          <w:szCs w:val="22"/>
        </w:rPr>
        <w:t xml:space="preserve"> </w:t>
      </w:r>
      <w:r w:rsidRPr="007D6A14">
        <w:rPr>
          <w:caps/>
          <w:sz w:val="22"/>
          <w:szCs w:val="22"/>
        </w:rPr>
        <w:t>with rolled thread. The conduit ells are incidental to this item</w:t>
      </w:r>
      <w:r w:rsidRPr="007D6A14">
        <w:rPr>
          <w:rFonts w:ascii="Courier New" w:hAnsi="Courier New" w:cs="Courier New"/>
          <w:caps/>
          <w:sz w:val="22"/>
          <w:szCs w:val="22"/>
        </w:rPr>
        <w:t>.</w:t>
      </w:r>
    </w:p>
    <w:p w14:paraId="246169FA" w14:textId="77777777" w:rsidR="000E12A3" w:rsidRDefault="000E12A3" w:rsidP="00807F95">
      <w:pPr>
        <w:rPr>
          <w:rFonts w:ascii="Courier New" w:hAnsi="Courier New" w:cs="Courier New"/>
          <w:caps/>
          <w:sz w:val="22"/>
          <w:szCs w:val="22"/>
        </w:rPr>
      </w:pPr>
    </w:p>
    <w:p w14:paraId="482B5B49" w14:textId="77777777" w:rsidR="000E12A3" w:rsidRDefault="000E12A3" w:rsidP="000E12A3">
      <w:pPr>
        <w:autoSpaceDE w:val="0"/>
        <w:autoSpaceDN w:val="0"/>
        <w:adjustRightInd w:val="0"/>
        <w:rPr>
          <w:sz w:val="22"/>
          <w:szCs w:val="22"/>
        </w:rPr>
      </w:pPr>
      <w:r w:rsidRPr="00350806">
        <w:rPr>
          <w:sz w:val="22"/>
          <w:szCs w:val="22"/>
        </w:rPr>
        <w:t>PAYMENT WILL BE MADE AT THE UNIT BID PRICE FOR EACH CMS ITEM 625, "</w:t>
      </w:r>
      <w:r>
        <w:rPr>
          <w:sz w:val="22"/>
          <w:szCs w:val="22"/>
        </w:rPr>
        <w:t>LIGHT POLE FOUNDATION</w:t>
      </w:r>
      <w:r w:rsidRPr="00350806">
        <w:rPr>
          <w:sz w:val="22"/>
          <w:szCs w:val="22"/>
        </w:rPr>
        <w:t>, AS PER PLAN" WHICH SHALL BE FULL COMPENSATION FOR ALL LABOR, MATERIALS AND INCIDENTALS REQUIRED TO COMPLETE THIS ITEM IN A SATISFACTORY AND WORKMANLIKE MANNER.</w:t>
      </w:r>
    </w:p>
    <w:p w14:paraId="4259D397" w14:textId="77777777" w:rsidR="000E12A3" w:rsidRPr="007D6A14" w:rsidRDefault="000E12A3" w:rsidP="00807F95">
      <w:pPr>
        <w:rPr>
          <w:rFonts w:ascii="Courier New" w:hAnsi="Courier New" w:cs="Courier New"/>
          <w:caps/>
          <w:sz w:val="22"/>
          <w:szCs w:val="22"/>
        </w:rPr>
      </w:pPr>
    </w:p>
    <w:p w14:paraId="0B171A0E" w14:textId="77777777" w:rsidR="007B4935" w:rsidRDefault="007B4935" w:rsidP="00807F95">
      <w:pPr>
        <w:rPr>
          <w:rFonts w:ascii="Courier New" w:hAnsi="Courier New" w:cs="Courier New"/>
          <w:caps/>
          <w:sz w:val="22"/>
          <w:szCs w:val="22"/>
        </w:rPr>
      </w:pPr>
    </w:p>
    <w:p w14:paraId="104F4888" w14:textId="77777777" w:rsidR="00F9494F" w:rsidRPr="00350806" w:rsidRDefault="00F9494F" w:rsidP="00F9494F">
      <w:pPr>
        <w:autoSpaceDE w:val="0"/>
        <w:autoSpaceDN w:val="0"/>
        <w:adjustRightInd w:val="0"/>
        <w:rPr>
          <w:b/>
          <w:sz w:val="22"/>
          <w:szCs w:val="22"/>
          <w:u w:val="single"/>
        </w:rPr>
      </w:pPr>
      <w:r w:rsidRPr="00350806">
        <w:rPr>
          <w:b/>
          <w:sz w:val="22"/>
          <w:szCs w:val="22"/>
          <w:u w:val="single"/>
        </w:rPr>
        <w:t>ITEM 625, POWER SERVICE, AS PER PLAN</w:t>
      </w:r>
    </w:p>
    <w:p w14:paraId="4C9E3AC9" w14:textId="77777777" w:rsidR="00F9494F" w:rsidRDefault="00F9494F" w:rsidP="00F9494F">
      <w:pPr>
        <w:autoSpaceDE w:val="0"/>
        <w:autoSpaceDN w:val="0"/>
        <w:adjustRightInd w:val="0"/>
        <w:rPr>
          <w:sz w:val="22"/>
          <w:szCs w:val="22"/>
        </w:rPr>
      </w:pPr>
      <w:r w:rsidRPr="00350806">
        <w:rPr>
          <w:sz w:val="22"/>
          <w:szCs w:val="22"/>
        </w:rPr>
        <w:t>IN ADDITION TO THE REQUIREMENTS OF THE SPECIFICATIONS, THE FOLLOWING IS ADDED:</w:t>
      </w:r>
    </w:p>
    <w:p w14:paraId="6D41FF64" w14:textId="77777777" w:rsidR="00454A00" w:rsidRPr="00350806" w:rsidRDefault="00454A00" w:rsidP="00F9494F">
      <w:pPr>
        <w:autoSpaceDE w:val="0"/>
        <w:autoSpaceDN w:val="0"/>
        <w:adjustRightInd w:val="0"/>
        <w:rPr>
          <w:sz w:val="22"/>
          <w:szCs w:val="22"/>
        </w:rPr>
      </w:pPr>
    </w:p>
    <w:p w14:paraId="17EF9F62" w14:textId="77777777" w:rsidR="00F9494F" w:rsidRPr="00350806" w:rsidRDefault="00F9494F" w:rsidP="00F9494F">
      <w:pPr>
        <w:autoSpaceDE w:val="0"/>
        <w:autoSpaceDN w:val="0"/>
        <w:adjustRightInd w:val="0"/>
        <w:rPr>
          <w:sz w:val="22"/>
          <w:szCs w:val="22"/>
        </w:rPr>
      </w:pPr>
      <w:r w:rsidRPr="00350806">
        <w:rPr>
          <w:sz w:val="22"/>
          <w:szCs w:val="22"/>
        </w:rPr>
        <w:t>THE POWER SUPPLYING AGENCY FOR THIS PROJECT IS:</w:t>
      </w:r>
    </w:p>
    <w:p w14:paraId="5EC23669" w14:textId="77777777" w:rsidR="00F9494F" w:rsidRPr="00350806" w:rsidRDefault="00F9494F" w:rsidP="00F9494F">
      <w:pPr>
        <w:autoSpaceDE w:val="0"/>
        <w:autoSpaceDN w:val="0"/>
        <w:adjustRightInd w:val="0"/>
        <w:rPr>
          <w:sz w:val="22"/>
          <w:szCs w:val="22"/>
        </w:rPr>
      </w:pPr>
      <w:r w:rsidRPr="00350806">
        <w:rPr>
          <w:sz w:val="22"/>
          <w:szCs w:val="22"/>
        </w:rPr>
        <w:t xml:space="preserve">POWER COMPANY </w:t>
      </w:r>
      <w:r w:rsidR="00020E63">
        <w:rPr>
          <w:sz w:val="22"/>
          <w:szCs w:val="22"/>
        </w:rPr>
        <w:t>–</w:t>
      </w:r>
      <w:r w:rsidRPr="00350806">
        <w:rPr>
          <w:sz w:val="22"/>
          <w:szCs w:val="22"/>
        </w:rPr>
        <w:t xml:space="preserve"> </w:t>
      </w:r>
      <w:r w:rsidR="00020E63">
        <w:rPr>
          <w:sz w:val="22"/>
          <w:szCs w:val="22"/>
        </w:rPr>
        <w:t>(</w:t>
      </w:r>
      <w:r w:rsidRPr="00350806">
        <w:rPr>
          <w:sz w:val="22"/>
          <w:szCs w:val="22"/>
        </w:rPr>
        <w:t xml:space="preserve">POWER </w:t>
      </w:r>
      <w:r w:rsidR="00020E63">
        <w:rPr>
          <w:sz w:val="22"/>
          <w:szCs w:val="22"/>
        </w:rPr>
        <w:t>COMPANY</w:t>
      </w:r>
      <w:r w:rsidRPr="00350806">
        <w:rPr>
          <w:sz w:val="22"/>
          <w:szCs w:val="22"/>
        </w:rPr>
        <w:t>)</w:t>
      </w:r>
    </w:p>
    <w:p w14:paraId="5BAE42BE" w14:textId="77777777" w:rsidR="00F9494F" w:rsidRPr="00350806" w:rsidRDefault="00F9494F" w:rsidP="00F9494F">
      <w:pPr>
        <w:autoSpaceDE w:val="0"/>
        <w:autoSpaceDN w:val="0"/>
        <w:adjustRightInd w:val="0"/>
        <w:rPr>
          <w:sz w:val="22"/>
          <w:szCs w:val="22"/>
        </w:rPr>
      </w:pPr>
      <w:r w:rsidRPr="00350806">
        <w:rPr>
          <w:sz w:val="22"/>
          <w:szCs w:val="22"/>
        </w:rPr>
        <w:t xml:space="preserve">ADDRESS </w:t>
      </w:r>
      <w:r w:rsidR="00020E63">
        <w:rPr>
          <w:sz w:val="22"/>
          <w:szCs w:val="22"/>
        </w:rPr>
        <w:t>–</w:t>
      </w:r>
      <w:r w:rsidRPr="00350806">
        <w:rPr>
          <w:sz w:val="22"/>
          <w:szCs w:val="22"/>
        </w:rPr>
        <w:t xml:space="preserve"> </w:t>
      </w:r>
      <w:r w:rsidR="00020E63">
        <w:rPr>
          <w:sz w:val="22"/>
          <w:szCs w:val="22"/>
        </w:rPr>
        <w:t>(STREET)</w:t>
      </w:r>
      <w:r w:rsidRPr="00350806">
        <w:rPr>
          <w:sz w:val="22"/>
          <w:szCs w:val="22"/>
        </w:rPr>
        <w:br/>
        <w:t xml:space="preserve">                   </w:t>
      </w:r>
      <w:proofErr w:type="gramStart"/>
      <w:r w:rsidRPr="00350806">
        <w:rPr>
          <w:sz w:val="22"/>
          <w:szCs w:val="22"/>
        </w:rPr>
        <w:t xml:space="preserve">   </w:t>
      </w:r>
      <w:r w:rsidR="00020E63">
        <w:rPr>
          <w:sz w:val="22"/>
          <w:szCs w:val="22"/>
        </w:rPr>
        <w:t>(</w:t>
      </w:r>
      <w:proofErr w:type="gramEnd"/>
      <w:r w:rsidR="00020E63">
        <w:rPr>
          <w:sz w:val="22"/>
          <w:szCs w:val="22"/>
        </w:rPr>
        <w:t>CITY)</w:t>
      </w:r>
    </w:p>
    <w:p w14:paraId="474362BE" w14:textId="77777777" w:rsidR="00020E63" w:rsidRDefault="00F9494F" w:rsidP="00F9494F">
      <w:pPr>
        <w:autoSpaceDE w:val="0"/>
        <w:autoSpaceDN w:val="0"/>
        <w:adjustRightInd w:val="0"/>
        <w:rPr>
          <w:sz w:val="22"/>
          <w:szCs w:val="22"/>
        </w:rPr>
      </w:pPr>
      <w:r w:rsidRPr="00350806">
        <w:rPr>
          <w:sz w:val="22"/>
          <w:szCs w:val="22"/>
        </w:rPr>
        <w:t xml:space="preserve">                      </w:t>
      </w:r>
      <w:r w:rsidR="00020E63">
        <w:rPr>
          <w:sz w:val="22"/>
          <w:szCs w:val="22"/>
        </w:rPr>
        <w:t>(</w:t>
      </w:r>
      <w:r w:rsidRPr="00350806">
        <w:rPr>
          <w:sz w:val="22"/>
          <w:szCs w:val="22"/>
        </w:rPr>
        <w:t>PHONE</w:t>
      </w:r>
      <w:r w:rsidR="00020E63">
        <w:rPr>
          <w:sz w:val="22"/>
          <w:szCs w:val="22"/>
        </w:rPr>
        <w:t>)</w:t>
      </w:r>
    </w:p>
    <w:p w14:paraId="7F2FE631" w14:textId="77777777" w:rsidR="00F9494F" w:rsidRDefault="00F9494F" w:rsidP="00F9494F">
      <w:pPr>
        <w:autoSpaceDE w:val="0"/>
        <w:autoSpaceDN w:val="0"/>
        <w:adjustRightInd w:val="0"/>
        <w:rPr>
          <w:sz w:val="22"/>
          <w:szCs w:val="22"/>
        </w:rPr>
      </w:pPr>
      <w:r w:rsidRPr="00350806">
        <w:rPr>
          <w:sz w:val="22"/>
          <w:szCs w:val="22"/>
        </w:rPr>
        <w:t xml:space="preserve">                      CONTACT NAME </w:t>
      </w:r>
      <w:r w:rsidR="00020E63">
        <w:rPr>
          <w:sz w:val="22"/>
          <w:szCs w:val="22"/>
        </w:rPr>
        <w:t>–</w:t>
      </w:r>
      <w:r w:rsidRPr="00350806">
        <w:rPr>
          <w:sz w:val="22"/>
          <w:szCs w:val="22"/>
        </w:rPr>
        <w:t xml:space="preserve"> </w:t>
      </w:r>
      <w:r w:rsidR="00020E63">
        <w:rPr>
          <w:sz w:val="22"/>
          <w:szCs w:val="22"/>
        </w:rPr>
        <w:t>(NAME)</w:t>
      </w:r>
    </w:p>
    <w:p w14:paraId="6B9ED777" w14:textId="77777777" w:rsidR="00020E63" w:rsidRPr="00350806" w:rsidRDefault="00020E63" w:rsidP="00F9494F">
      <w:pPr>
        <w:autoSpaceDE w:val="0"/>
        <w:autoSpaceDN w:val="0"/>
        <w:adjustRightInd w:val="0"/>
        <w:rPr>
          <w:sz w:val="22"/>
          <w:szCs w:val="22"/>
        </w:rPr>
      </w:pPr>
    </w:p>
    <w:p w14:paraId="47BCDF33" w14:textId="77777777" w:rsidR="00DD3BFC" w:rsidRPr="00350806" w:rsidRDefault="00DD3BFC" w:rsidP="00DD3BFC">
      <w:pPr>
        <w:rPr>
          <w:sz w:val="22"/>
          <w:szCs w:val="22"/>
        </w:rPr>
      </w:pPr>
      <w:r w:rsidRPr="00350806">
        <w:rPr>
          <w:caps/>
          <w:sz w:val="22"/>
          <w:szCs w:val="22"/>
        </w:rPr>
        <w:t>The contractor will be responsible for requesting and scheduling any inspections the power company may require for the power service hook-up. The contractor shall be responsible to contact the power company for the electrical service connection. Under no circumstances shall the contractor splice power cable into the power company's circuits. The voltage supplied shall be 120 Volts.</w:t>
      </w:r>
      <w:r w:rsidRPr="00350806">
        <w:rPr>
          <w:sz w:val="22"/>
          <w:szCs w:val="22"/>
        </w:rPr>
        <w:t xml:space="preserve">  THE CONTRACTOR IS RESPONSIBLE FOR OBTAINING ANY NECESSARY PERMITS AND THE PAYING OF ALL FEES WITH THE EXCEPTION OF NORMAL MONTHLY ENERGY CHARGES. </w:t>
      </w:r>
    </w:p>
    <w:p w14:paraId="33CB81D1" w14:textId="77777777" w:rsidR="00DD3BFC" w:rsidRPr="00350806" w:rsidRDefault="00DD3BFC" w:rsidP="00DD3BFC">
      <w:pPr>
        <w:rPr>
          <w:sz w:val="22"/>
          <w:szCs w:val="22"/>
        </w:rPr>
      </w:pPr>
    </w:p>
    <w:p w14:paraId="2140040C" w14:textId="77777777" w:rsidR="00DD3BFC" w:rsidRPr="00350806" w:rsidRDefault="00DD3BFC" w:rsidP="00DD3BFC">
      <w:pPr>
        <w:rPr>
          <w:caps/>
          <w:sz w:val="22"/>
          <w:szCs w:val="22"/>
        </w:rPr>
      </w:pPr>
      <w:r w:rsidRPr="00350806">
        <w:rPr>
          <w:sz w:val="22"/>
          <w:szCs w:val="22"/>
        </w:rPr>
        <w:t xml:space="preserve">WHERE THERE IS AN EXISTING LIGHTING CONTROL CENTER THAT IS BEING REPLACED, THE CONTRACTOR SHALL COORDINATE WITH THE POWER COMPANY TO CONTINUE BILLING ON THE EXISTING DELAWARE COUNTY ACCOUNT. WHERE A NEW LIGHTING CONTROL CENTER IS BEING INSTALLED, THE CONTRACTOR SHALL </w:t>
      </w:r>
      <w:r w:rsidRPr="00350806">
        <w:rPr>
          <w:caps/>
          <w:sz w:val="22"/>
          <w:szCs w:val="22"/>
        </w:rPr>
        <w:t>ESTABLISH THE ACCOUNT IN THE COUNTY’S NAME FROM THE ONSET.</w:t>
      </w:r>
    </w:p>
    <w:p w14:paraId="2FE80106" w14:textId="77777777" w:rsidR="00DD3BFC" w:rsidRPr="00350806" w:rsidRDefault="00DD3BFC" w:rsidP="00DD3BFC">
      <w:pPr>
        <w:rPr>
          <w:caps/>
          <w:sz w:val="22"/>
          <w:szCs w:val="22"/>
        </w:rPr>
      </w:pPr>
    </w:p>
    <w:p w14:paraId="727C13A6" w14:textId="77777777" w:rsidR="00F9494F" w:rsidRPr="00350806" w:rsidRDefault="00DD3BFC" w:rsidP="00F9494F">
      <w:pPr>
        <w:autoSpaceDE w:val="0"/>
        <w:autoSpaceDN w:val="0"/>
        <w:adjustRightInd w:val="0"/>
        <w:rPr>
          <w:sz w:val="22"/>
          <w:szCs w:val="22"/>
        </w:rPr>
      </w:pPr>
      <w:r w:rsidRPr="00350806">
        <w:rPr>
          <w:sz w:val="22"/>
          <w:szCs w:val="22"/>
        </w:rPr>
        <w:t xml:space="preserve">THE LIGHTING </w:t>
      </w:r>
      <w:r w:rsidR="00F9494F" w:rsidRPr="00350806">
        <w:rPr>
          <w:sz w:val="22"/>
          <w:szCs w:val="22"/>
        </w:rPr>
        <w:t xml:space="preserve">CONTROL CENTER SHALL </w:t>
      </w:r>
      <w:r w:rsidR="00454A00" w:rsidRPr="00C835F8">
        <w:rPr>
          <w:sz w:val="22"/>
          <w:szCs w:val="22"/>
        </w:rPr>
        <w:t>BE PER DCEO STANDARD LIGHTING CONTROL CENTER DETAIL.</w:t>
      </w:r>
      <w:r w:rsidR="00F9494F" w:rsidRPr="00C835F8">
        <w:rPr>
          <w:sz w:val="22"/>
          <w:szCs w:val="22"/>
        </w:rPr>
        <w:t xml:space="preserve">  CONTRACTOR SHALL OBTAIN AN </w:t>
      </w:r>
      <w:r w:rsidR="007D6A14" w:rsidRPr="00C835F8">
        <w:rPr>
          <w:sz w:val="22"/>
          <w:szCs w:val="22"/>
        </w:rPr>
        <w:t>A</w:t>
      </w:r>
      <w:r w:rsidR="00F9494F" w:rsidRPr="00C835F8">
        <w:rPr>
          <w:sz w:val="22"/>
          <w:szCs w:val="22"/>
        </w:rPr>
        <w:t>PROPRIATE METER SOCKET FROM AEP AND MOUNT SAME ON</w:t>
      </w:r>
      <w:r w:rsidR="00F9494F" w:rsidRPr="00350806">
        <w:rPr>
          <w:sz w:val="22"/>
          <w:szCs w:val="22"/>
        </w:rPr>
        <w:t xml:space="preserve"> THE </w:t>
      </w:r>
      <w:r w:rsidR="00AA2CC7">
        <w:rPr>
          <w:sz w:val="22"/>
          <w:szCs w:val="22"/>
        </w:rPr>
        <w:t>SIDE</w:t>
      </w:r>
      <w:r w:rsidR="00F9494F" w:rsidRPr="00350806">
        <w:rPr>
          <w:sz w:val="22"/>
          <w:szCs w:val="22"/>
        </w:rPr>
        <w:t xml:space="preserve"> OF THE </w:t>
      </w:r>
      <w:r w:rsidRPr="00350806">
        <w:rPr>
          <w:sz w:val="22"/>
          <w:szCs w:val="22"/>
        </w:rPr>
        <w:t xml:space="preserve">LIGHTING </w:t>
      </w:r>
      <w:r w:rsidR="00F9494F" w:rsidRPr="00350806">
        <w:rPr>
          <w:sz w:val="22"/>
          <w:szCs w:val="22"/>
        </w:rPr>
        <w:t>CONTROL</w:t>
      </w:r>
      <w:r w:rsidRPr="00350806">
        <w:rPr>
          <w:sz w:val="22"/>
          <w:szCs w:val="22"/>
        </w:rPr>
        <w:t xml:space="preserve"> </w:t>
      </w:r>
      <w:r w:rsidR="00F9494F" w:rsidRPr="00350806">
        <w:rPr>
          <w:sz w:val="22"/>
          <w:szCs w:val="22"/>
        </w:rPr>
        <w:t>CENTER IN A MANNER ACCEPTABLE TO AEP.</w:t>
      </w:r>
      <w:r w:rsidR="007D6A14" w:rsidRPr="00350806">
        <w:rPr>
          <w:sz w:val="22"/>
          <w:szCs w:val="22"/>
        </w:rPr>
        <w:t xml:space="preserve"> REFER TO AEP DRAWING DS2007-B, DS2007-C AND FIGURE 6.</w:t>
      </w:r>
    </w:p>
    <w:p w14:paraId="1D0ACAA8" w14:textId="77777777" w:rsidR="00F9494F" w:rsidRPr="00350806" w:rsidRDefault="00F9494F" w:rsidP="00F9494F">
      <w:pPr>
        <w:autoSpaceDE w:val="0"/>
        <w:autoSpaceDN w:val="0"/>
        <w:adjustRightInd w:val="0"/>
        <w:rPr>
          <w:sz w:val="22"/>
          <w:szCs w:val="22"/>
        </w:rPr>
      </w:pPr>
    </w:p>
    <w:p w14:paraId="420D528B" w14:textId="77777777" w:rsidR="00F9494F" w:rsidRDefault="00F9494F" w:rsidP="00F9494F">
      <w:pPr>
        <w:autoSpaceDE w:val="0"/>
        <w:autoSpaceDN w:val="0"/>
        <w:adjustRightInd w:val="0"/>
        <w:rPr>
          <w:sz w:val="22"/>
          <w:szCs w:val="22"/>
        </w:rPr>
      </w:pPr>
      <w:r w:rsidRPr="00350806">
        <w:rPr>
          <w:sz w:val="22"/>
          <w:szCs w:val="22"/>
        </w:rPr>
        <w:t xml:space="preserve">PAYMENT WILL BE MADE AT THE UNIT BID PRICE FOR EACH CMS ITEM 625, "POWER SERVICE, AS PER PLAN" WHICH SHALL BE FULL COMPENSATION FOR </w:t>
      </w:r>
      <w:r w:rsidRPr="00350806">
        <w:rPr>
          <w:sz w:val="22"/>
          <w:szCs w:val="22"/>
        </w:rPr>
        <w:lastRenderedPageBreak/>
        <w:t>ALL LABOR, MATERIALS AND INCIDENTALS REQUIRED TO COMPLETE THIS ITEM IN A SATISFACTORY AND WORKMANLIKE MANNER.</w:t>
      </w:r>
    </w:p>
    <w:p w14:paraId="14246B3A" w14:textId="77777777" w:rsidR="000F2479" w:rsidRPr="00CC77B3" w:rsidRDefault="000F2479" w:rsidP="00807F95">
      <w:pPr>
        <w:rPr>
          <w:color w:val="538135"/>
          <w:sz w:val="22"/>
          <w:szCs w:val="22"/>
        </w:rPr>
      </w:pPr>
    </w:p>
    <w:p w14:paraId="5432438C" w14:textId="77777777" w:rsidR="00160D98" w:rsidRPr="009307D3" w:rsidRDefault="00160D98" w:rsidP="000F2479">
      <w:pPr>
        <w:autoSpaceDE w:val="0"/>
        <w:autoSpaceDN w:val="0"/>
        <w:adjustRightInd w:val="0"/>
        <w:rPr>
          <w:b/>
          <w:sz w:val="22"/>
          <w:szCs w:val="22"/>
          <w:u w:val="single"/>
        </w:rPr>
      </w:pPr>
      <w:r w:rsidRPr="009307D3">
        <w:rPr>
          <w:b/>
          <w:sz w:val="22"/>
          <w:szCs w:val="22"/>
          <w:u w:val="single"/>
        </w:rPr>
        <w:t>PADLOCKS AND KEYS</w:t>
      </w:r>
    </w:p>
    <w:p w14:paraId="27562388" w14:textId="77777777" w:rsidR="000F2479" w:rsidRPr="009307D3" w:rsidRDefault="000F2479" w:rsidP="000F2479">
      <w:pPr>
        <w:autoSpaceDE w:val="0"/>
        <w:autoSpaceDN w:val="0"/>
        <w:adjustRightInd w:val="0"/>
        <w:rPr>
          <w:sz w:val="22"/>
          <w:szCs w:val="22"/>
        </w:rPr>
      </w:pPr>
      <w:r w:rsidRPr="009307D3">
        <w:rPr>
          <w:sz w:val="22"/>
          <w:szCs w:val="22"/>
        </w:rPr>
        <w:t>FURNISHED SHALL BE EITHER BRASS OR BRONZE, EQUAL TO MASTER NO. 4BKA OR WILSON BOHANNAN 660A, AND</w:t>
      </w:r>
      <w:r w:rsidR="00160D98" w:rsidRPr="009307D3">
        <w:rPr>
          <w:sz w:val="22"/>
          <w:szCs w:val="22"/>
        </w:rPr>
        <w:t xml:space="preserve"> </w:t>
      </w:r>
      <w:r w:rsidRPr="009307D3">
        <w:rPr>
          <w:sz w:val="22"/>
          <w:szCs w:val="22"/>
        </w:rPr>
        <w:t>SHALL BE KEYED IN ACCORDANCE WITH CMS 631.06.  PAYMENT SHALL BE INCLUDED IN THE BID FOR THE ITEM(S) BEING LOCKED.</w:t>
      </w:r>
    </w:p>
    <w:p w14:paraId="2E9DF1CC" w14:textId="77777777" w:rsidR="000F2479" w:rsidRPr="00CC77B3" w:rsidRDefault="000F2479" w:rsidP="00807F95">
      <w:pPr>
        <w:rPr>
          <w:color w:val="538135"/>
          <w:sz w:val="22"/>
          <w:szCs w:val="22"/>
        </w:rPr>
      </w:pPr>
    </w:p>
    <w:p w14:paraId="59FD2AA2" w14:textId="4824710C" w:rsidR="00CB1252" w:rsidRDefault="00CB1252" w:rsidP="00016E4D">
      <w:pPr>
        <w:autoSpaceDE w:val="0"/>
        <w:autoSpaceDN w:val="0"/>
        <w:adjustRightInd w:val="0"/>
        <w:rPr>
          <w:b/>
          <w:sz w:val="22"/>
          <w:szCs w:val="22"/>
        </w:rPr>
      </w:pPr>
      <w:r w:rsidRPr="00CB1252">
        <w:rPr>
          <w:b/>
          <w:sz w:val="22"/>
          <w:szCs w:val="22"/>
        </w:rPr>
        <w:t>ROUNDABOUT LIGHTING</w:t>
      </w:r>
      <w:r w:rsidR="00D73F2F">
        <w:rPr>
          <w:b/>
          <w:sz w:val="22"/>
          <w:szCs w:val="22"/>
        </w:rPr>
        <w:t>:</w:t>
      </w:r>
    </w:p>
    <w:p w14:paraId="3911A629" w14:textId="77777777" w:rsidR="00D73F2F" w:rsidRPr="00CB1252" w:rsidRDefault="00D73F2F" w:rsidP="00016E4D">
      <w:pPr>
        <w:autoSpaceDE w:val="0"/>
        <w:autoSpaceDN w:val="0"/>
        <w:adjustRightInd w:val="0"/>
        <w:rPr>
          <w:b/>
          <w:sz w:val="22"/>
          <w:szCs w:val="22"/>
        </w:rPr>
      </w:pPr>
    </w:p>
    <w:p w14:paraId="7C51ED55" w14:textId="673AE8AD" w:rsidR="00016E4D" w:rsidRPr="009307D3" w:rsidRDefault="00A74439" w:rsidP="00016E4D">
      <w:pPr>
        <w:autoSpaceDE w:val="0"/>
        <w:autoSpaceDN w:val="0"/>
        <w:adjustRightInd w:val="0"/>
        <w:rPr>
          <w:b/>
          <w:sz w:val="22"/>
          <w:szCs w:val="22"/>
          <w:u w:val="single"/>
        </w:rPr>
      </w:pPr>
      <w:r w:rsidRPr="009307D3">
        <w:rPr>
          <w:b/>
          <w:sz w:val="22"/>
          <w:szCs w:val="22"/>
          <w:u w:val="single"/>
        </w:rPr>
        <w:t xml:space="preserve">ITEM </w:t>
      </w:r>
      <w:r w:rsidR="00016E4D" w:rsidRPr="009307D3">
        <w:rPr>
          <w:b/>
          <w:sz w:val="22"/>
          <w:szCs w:val="22"/>
          <w:u w:val="single"/>
        </w:rPr>
        <w:t xml:space="preserve">625, LUMINAIRE, CONVENTIONAL, SOLID STATE (LED), </w:t>
      </w:r>
      <w:r w:rsidR="000B347F" w:rsidRPr="00D73F2F">
        <w:rPr>
          <w:b/>
          <w:color w:val="FF0000"/>
          <w:sz w:val="22"/>
          <w:szCs w:val="22"/>
          <w:u w:val="single"/>
        </w:rPr>
        <w:t>70</w:t>
      </w:r>
      <w:r w:rsidR="004A0A87" w:rsidRPr="00D73F2F">
        <w:rPr>
          <w:b/>
          <w:strike/>
          <w:sz w:val="22"/>
          <w:szCs w:val="22"/>
          <w:u w:val="single"/>
        </w:rPr>
        <w:t>113</w:t>
      </w:r>
      <w:r w:rsidR="004A0A87">
        <w:rPr>
          <w:b/>
          <w:color w:val="FF0000"/>
          <w:sz w:val="22"/>
          <w:szCs w:val="22"/>
          <w:u w:val="single"/>
        </w:rPr>
        <w:t xml:space="preserve"> </w:t>
      </w:r>
      <w:r w:rsidR="00016E4D" w:rsidRPr="009307D3">
        <w:rPr>
          <w:b/>
          <w:sz w:val="22"/>
          <w:szCs w:val="22"/>
          <w:u w:val="single"/>
        </w:rPr>
        <w:t>WATTS, 120 VOLTS, AS PER PLAN</w:t>
      </w:r>
    </w:p>
    <w:p w14:paraId="6E0AC7FE" w14:textId="77777777" w:rsidR="00016E4D" w:rsidRPr="009307D3" w:rsidRDefault="00016E4D" w:rsidP="00016E4D">
      <w:pPr>
        <w:autoSpaceDE w:val="0"/>
        <w:autoSpaceDN w:val="0"/>
        <w:adjustRightInd w:val="0"/>
        <w:rPr>
          <w:sz w:val="22"/>
          <w:szCs w:val="22"/>
        </w:rPr>
      </w:pPr>
      <w:r w:rsidRPr="009307D3">
        <w:rPr>
          <w:sz w:val="22"/>
          <w:szCs w:val="22"/>
        </w:rPr>
        <w:t>IN ADDITION TO THE REQUIREMENTS OF ODOT'S CONSTRUCTIONAND MATERIAL SPECIFICATIONS, LUMINAIRES FOR CONVENTIONAL LIGHTING UNITS SHALL BE AS FOLLOWS</w:t>
      </w:r>
    </w:p>
    <w:p w14:paraId="2EA74DB1" w14:textId="77777777" w:rsidR="00016E4D" w:rsidRPr="009307D3" w:rsidRDefault="00016E4D" w:rsidP="00016E4D">
      <w:pPr>
        <w:autoSpaceDE w:val="0"/>
        <w:autoSpaceDN w:val="0"/>
        <w:adjustRightInd w:val="0"/>
        <w:rPr>
          <w:sz w:val="22"/>
          <w:szCs w:val="22"/>
        </w:rPr>
      </w:pPr>
    </w:p>
    <w:p w14:paraId="12810940" w14:textId="7D504A33" w:rsidR="00F71B02" w:rsidRPr="00F71B02" w:rsidRDefault="00016E4D" w:rsidP="00F71B02">
      <w:pPr>
        <w:autoSpaceDE w:val="0"/>
        <w:autoSpaceDN w:val="0"/>
        <w:adjustRightInd w:val="0"/>
        <w:rPr>
          <w:b/>
          <w:bCs/>
          <w:color w:val="FF0000"/>
          <w:sz w:val="22"/>
          <w:szCs w:val="22"/>
        </w:rPr>
      </w:pPr>
      <w:r w:rsidRPr="009307D3">
        <w:rPr>
          <w:sz w:val="22"/>
          <w:szCs w:val="22"/>
        </w:rPr>
        <w:t>THIS ITEM CONSISTS OF INSTALLING A LUMINAIRE ON A LIGHT AT THE POSITION INDICATED ON THE PLANS.  FURNISH NEW MATERIALS AND EQUIPMENT OF FRIST QUALITY, OF CURRENT DESIGN, AN</w:t>
      </w:r>
      <w:r w:rsidR="00CB1252">
        <w:rPr>
          <w:sz w:val="22"/>
          <w:szCs w:val="22"/>
        </w:rPr>
        <w:t>D</w:t>
      </w:r>
      <w:r w:rsidRPr="009307D3">
        <w:rPr>
          <w:sz w:val="22"/>
          <w:szCs w:val="22"/>
        </w:rPr>
        <w:t xml:space="preserve"> FREE FROM DEFECTS.  ENSURE THE LUMINAIRE IS LEVEL AND ALIGHNED VERTICALLY AND HORIZONTALLY TO THE ROADWAY AS SPECIFIED.  THE LUMINAIRE SUPPLIED SHALL BE</w:t>
      </w:r>
      <w:r w:rsidR="00F71B02">
        <w:rPr>
          <w:b/>
          <w:bCs/>
          <w:sz w:val="22"/>
          <w:szCs w:val="22"/>
        </w:rPr>
        <w:t xml:space="preserve"> </w:t>
      </w:r>
      <w:r w:rsidR="00F71B02">
        <w:rPr>
          <w:b/>
          <w:bCs/>
          <w:color w:val="FF0000"/>
          <w:sz w:val="22"/>
          <w:szCs w:val="22"/>
        </w:rPr>
        <w:t xml:space="preserve">ONE OF THE FOLLOWING (1) </w:t>
      </w:r>
      <w:bookmarkStart w:id="0" w:name="_Hlk224021528"/>
      <w:r w:rsidR="00F71B02" w:rsidRPr="00F71B02">
        <w:rPr>
          <w:b/>
          <w:bCs/>
          <w:color w:val="FF0000"/>
          <w:sz w:val="22"/>
          <w:szCs w:val="22"/>
        </w:rPr>
        <w:t>A</w:t>
      </w:r>
      <w:r w:rsidR="00F71B02">
        <w:rPr>
          <w:b/>
          <w:bCs/>
          <w:color w:val="FF0000"/>
          <w:sz w:val="22"/>
          <w:szCs w:val="22"/>
        </w:rPr>
        <w:t>RCHEON MODEL</w:t>
      </w:r>
      <w:r w:rsidR="00F71B02" w:rsidRPr="00F71B02">
        <w:rPr>
          <w:b/>
          <w:bCs/>
          <w:color w:val="FF0000"/>
          <w:sz w:val="22"/>
          <w:szCs w:val="22"/>
        </w:rPr>
        <w:t xml:space="preserve"> ARCH</w:t>
      </w:r>
      <w:r w:rsidR="004547E4">
        <w:rPr>
          <w:b/>
          <w:bCs/>
          <w:color w:val="FF0000"/>
          <w:sz w:val="22"/>
          <w:szCs w:val="22"/>
        </w:rPr>
        <w:t>2</w:t>
      </w:r>
      <w:r w:rsidR="00F71B02" w:rsidRPr="00F71B02">
        <w:rPr>
          <w:b/>
          <w:bCs/>
          <w:color w:val="FF0000"/>
          <w:sz w:val="22"/>
          <w:szCs w:val="22"/>
        </w:rPr>
        <w:t>-</w:t>
      </w:r>
      <w:r w:rsidR="004547E4">
        <w:rPr>
          <w:b/>
          <w:bCs/>
          <w:color w:val="FF0000"/>
          <w:sz w:val="22"/>
          <w:szCs w:val="22"/>
        </w:rPr>
        <w:t>7</w:t>
      </w:r>
      <w:r w:rsidR="00F71B02" w:rsidRPr="00F71B02">
        <w:rPr>
          <w:b/>
          <w:bCs/>
          <w:color w:val="FF0000"/>
          <w:sz w:val="22"/>
          <w:szCs w:val="22"/>
        </w:rPr>
        <w:t>0-740-U-T</w:t>
      </w:r>
      <w:r w:rsidR="004547E4">
        <w:rPr>
          <w:b/>
          <w:bCs/>
          <w:color w:val="FF0000"/>
          <w:sz w:val="22"/>
          <w:szCs w:val="22"/>
        </w:rPr>
        <w:t>2RE</w:t>
      </w:r>
      <w:r w:rsidR="00F71B02" w:rsidRPr="00F71B02">
        <w:rPr>
          <w:b/>
          <w:bCs/>
          <w:color w:val="FF0000"/>
          <w:sz w:val="22"/>
          <w:szCs w:val="22"/>
        </w:rPr>
        <w:t>-BK-10K-PSC-LLPC</w:t>
      </w:r>
      <w:bookmarkEnd w:id="0"/>
    </w:p>
    <w:p w14:paraId="635C40DC" w14:textId="39DD9AD7" w:rsidR="00016E4D" w:rsidRPr="009307D3" w:rsidRDefault="00016E4D" w:rsidP="00016E4D">
      <w:pPr>
        <w:autoSpaceDE w:val="0"/>
        <w:autoSpaceDN w:val="0"/>
        <w:adjustRightInd w:val="0"/>
        <w:rPr>
          <w:sz w:val="22"/>
          <w:szCs w:val="22"/>
        </w:rPr>
      </w:pPr>
      <w:r w:rsidRPr="009307D3">
        <w:rPr>
          <w:sz w:val="22"/>
          <w:szCs w:val="22"/>
        </w:rPr>
        <w:t xml:space="preserve"> </w:t>
      </w:r>
      <w:r w:rsidR="00F71B02" w:rsidRPr="00871187">
        <w:rPr>
          <w:b/>
          <w:bCs/>
          <w:color w:val="FF0000"/>
          <w:sz w:val="22"/>
          <w:szCs w:val="22"/>
        </w:rPr>
        <w:t>OR (</w:t>
      </w:r>
      <w:r w:rsidR="004547E4">
        <w:rPr>
          <w:b/>
          <w:bCs/>
          <w:color w:val="FF0000"/>
          <w:sz w:val="22"/>
          <w:szCs w:val="22"/>
        </w:rPr>
        <w:t>2</w:t>
      </w:r>
      <w:r w:rsidR="00F71B02" w:rsidRPr="00871187">
        <w:rPr>
          <w:b/>
          <w:bCs/>
          <w:color w:val="FF0000"/>
          <w:sz w:val="22"/>
          <w:szCs w:val="22"/>
        </w:rPr>
        <w:t xml:space="preserve">) </w:t>
      </w:r>
      <w:r w:rsidR="00871187" w:rsidRPr="00871187">
        <w:rPr>
          <w:b/>
          <w:bCs/>
          <w:color w:val="FF0000"/>
          <w:sz w:val="22"/>
          <w:szCs w:val="22"/>
        </w:rPr>
        <w:t>GE EVOLVE ERL1-0-1</w:t>
      </w:r>
      <w:r w:rsidR="00CB1252">
        <w:rPr>
          <w:b/>
          <w:bCs/>
          <w:color w:val="FF0000"/>
          <w:sz w:val="22"/>
          <w:szCs w:val="22"/>
        </w:rPr>
        <w:t>1</w:t>
      </w:r>
      <w:r w:rsidR="00871187" w:rsidRPr="00871187">
        <w:rPr>
          <w:b/>
          <w:bCs/>
          <w:color w:val="FF0000"/>
          <w:sz w:val="22"/>
          <w:szCs w:val="22"/>
        </w:rPr>
        <w:t>-C</w:t>
      </w:r>
      <w:r w:rsidR="00CB1252">
        <w:rPr>
          <w:b/>
          <w:bCs/>
          <w:color w:val="FF0000"/>
          <w:sz w:val="22"/>
          <w:szCs w:val="22"/>
        </w:rPr>
        <w:t>7</w:t>
      </w:r>
      <w:r w:rsidR="00871187" w:rsidRPr="00871187">
        <w:rPr>
          <w:b/>
          <w:bCs/>
          <w:color w:val="FF0000"/>
          <w:sz w:val="22"/>
          <w:szCs w:val="22"/>
        </w:rPr>
        <w:t>-40-D-BLCK-GILR</w:t>
      </w:r>
      <w:r w:rsidR="00CB1252">
        <w:rPr>
          <w:b/>
          <w:bCs/>
          <w:color w:val="FF0000"/>
          <w:sz w:val="22"/>
          <w:szCs w:val="22"/>
        </w:rPr>
        <w:t>-143</w:t>
      </w:r>
      <w:r w:rsidRPr="009307D3">
        <w:rPr>
          <w:sz w:val="22"/>
          <w:szCs w:val="22"/>
        </w:rPr>
        <w:t>.</w:t>
      </w:r>
      <w:r w:rsidR="00020E63">
        <w:rPr>
          <w:sz w:val="22"/>
          <w:szCs w:val="22"/>
        </w:rPr>
        <w:t xml:space="preserve"> THE PHOTOCELL SHALL BE MOUNTED ON THE LUMINAIRE CLOSEST TO THE LIGHTING CONTROL CENTER</w:t>
      </w:r>
    </w:p>
    <w:p w14:paraId="653135A6" w14:textId="77777777" w:rsidR="00016E4D" w:rsidRPr="009307D3" w:rsidRDefault="00016E4D" w:rsidP="00016E4D">
      <w:pPr>
        <w:autoSpaceDE w:val="0"/>
        <w:autoSpaceDN w:val="0"/>
        <w:adjustRightInd w:val="0"/>
        <w:rPr>
          <w:sz w:val="22"/>
          <w:szCs w:val="22"/>
        </w:rPr>
      </w:pPr>
    </w:p>
    <w:p w14:paraId="2BE41991" w14:textId="77777777" w:rsidR="00F46E6F" w:rsidRPr="009307D3" w:rsidRDefault="00016E4D" w:rsidP="00F46E6F">
      <w:pPr>
        <w:autoSpaceDE w:val="0"/>
        <w:autoSpaceDN w:val="0"/>
        <w:adjustRightInd w:val="0"/>
        <w:rPr>
          <w:sz w:val="22"/>
          <w:szCs w:val="22"/>
        </w:rPr>
      </w:pPr>
      <w:r w:rsidRPr="009307D3">
        <w:rPr>
          <w:sz w:val="22"/>
          <w:szCs w:val="22"/>
        </w:rPr>
        <w:t xml:space="preserve">LUMINAIRES SHALL BE POWDER-COAT </w:t>
      </w:r>
      <w:r w:rsidRPr="00871187">
        <w:rPr>
          <w:sz w:val="22"/>
          <w:szCs w:val="22"/>
        </w:rPr>
        <w:t>PAINTED</w:t>
      </w:r>
      <w:r w:rsidR="00554DC6" w:rsidRPr="00871187">
        <w:rPr>
          <w:sz w:val="22"/>
          <w:szCs w:val="22"/>
        </w:rPr>
        <w:t xml:space="preserve"> BLACK</w:t>
      </w:r>
      <w:r w:rsidRPr="00871187">
        <w:rPr>
          <w:sz w:val="22"/>
          <w:szCs w:val="22"/>
        </w:rPr>
        <w:t xml:space="preserve"> BY </w:t>
      </w:r>
      <w:r w:rsidRPr="009307D3">
        <w:rPr>
          <w:sz w:val="22"/>
          <w:szCs w:val="22"/>
        </w:rPr>
        <w:t xml:space="preserve">THE MANUFACTURER </w:t>
      </w:r>
      <w:r w:rsidR="00F46E6F" w:rsidRPr="009307D3">
        <w:rPr>
          <w:sz w:val="22"/>
          <w:szCs w:val="22"/>
        </w:rPr>
        <w:t xml:space="preserve">USING SIMILAR AND EQUAL METHODS AND TO THE SAME STANDARDS AS SPECIFIED </w:t>
      </w:r>
      <w:r w:rsidR="00F46E6F">
        <w:rPr>
          <w:sz w:val="22"/>
          <w:szCs w:val="22"/>
        </w:rPr>
        <w:t>IN</w:t>
      </w:r>
      <w:r w:rsidR="00F46E6F" w:rsidRPr="009307D3">
        <w:rPr>
          <w:sz w:val="22"/>
          <w:szCs w:val="22"/>
        </w:rPr>
        <w:t xml:space="preserve"> </w:t>
      </w:r>
      <w:r w:rsidR="00F46E6F">
        <w:rPr>
          <w:sz w:val="22"/>
          <w:szCs w:val="22"/>
        </w:rPr>
        <w:t>CMS ITEM 625 “LIGHT POLE, MISC.:30’ ROUND TAPERED ALUMINUM WITH 8’ DAVIT ARM OR WITH CMS ITEM 625 “LIGHT POLE, MISC.:30’ ROUND TAPERED ALUMINUM WITH 10’ DAVIT ARM</w:t>
      </w:r>
      <w:r w:rsidR="00F46E6F" w:rsidRPr="009307D3">
        <w:rPr>
          <w:sz w:val="22"/>
          <w:szCs w:val="22"/>
        </w:rPr>
        <w:t>.</w:t>
      </w:r>
    </w:p>
    <w:p w14:paraId="68B5979B" w14:textId="77777777" w:rsidR="00F46E6F" w:rsidRDefault="00F46E6F" w:rsidP="00016E4D">
      <w:pPr>
        <w:autoSpaceDE w:val="0"/>
        <w:autoSpaceDN w:val="0"/>
        <w:adjustRightInd w:val="0"/>
        <w:rPr>
          <w:sz w:val="22"/>
          <w:szCs w:val="22"/>
        </w:rPr>
      </w:pPr>
    </w:p>
    <w:p w14:paraId="1985FD89" w14:textId="5B1AC5B0" w:rsidR="00016E4D" w:rsidRPr="009307D3" w:rsidRDefault="00016E4D" w:rsidP="00016E4D">
      <w:pPr>
        <w:autoSpaceDE w:val="0"/>
        <w:autoSpaceDN w:val="0"/>
        <w:adjustRightInd w:val="0"/>
        <w:rPr>
          <w:sz w:val="22"/>
          <w:szCs w:val="22"/>
        </w:rPr>
      </w:pPr>
      <w:r w:rsidRPr="009307D3">
        <w:rPr>
          <w:sz w:val="22"/>
          <w:szCs w:val="22"/>
        </w:rPr>
        <w:t>PAYMENT WILL BE MADE AT THE UNIT BID PRICE FOR EACH CMS ITEM 625, “LUMINAIRE, CONVENTIONAL, SOLID STATE (LED),</w:t>
      </w:r>
      <w:r w:rsidRPr="00ED78A8">
        <w:rPr>
          <w:b/>
          <w:color w:val="FF0000"/>
          <w:sz w:val="22"/>
          <w:szCs w:val="22"/>
        </w:rPr>
        <w:t xml:space="preserve"> </w:t>
      </w:r>
      <w:r w:rsidR="00D73F2F">
        <w:rPr>
          <w:b/>
          <w:color w:val="FF0000"/>
          <w:sz w:val="22"/>
          <w:szCs w:val="22"/>
        </w:rPr>
        <w:t>70</w:t>
      </w:r>
      <w:r w:rsidR="00871187" w:rsidRPr="00871187">
        <w:rPr>
          <w:b/>
          <w:strike/>
          <w:color w:val="FF0000"/>
          <w:sz w:val="22"/>
          <w:szCs w:val="22"/>
        </w:rPr>
        <w:t xml:space="preserve"> </w:t>
      </w:r>
      <w:r w:rsidR="004A0A87" w:rsidRPr="00D73F2F">
        <w:rPr>
          <w:b/>
          <w:strike/>
          <w:sz w:val="22"/>
          <w:szCs w:val="22"/>
        </w:rPr>
        <w:t>113</w:t>
      </w:r>
      <w:r w:rsidRPr="009307D3">
        <w:rPr>
          <w:sz w:val="22"/>
          <w:szCs w:val="22"/>
        </w:rPr>
        <w:t xml:space="preserve"> WATTS, 120 VOLTS, AS PER PLAN” FOR EACH LUMINAIRE WHICH SHALL BE FULL COMPENSATION FOR ALL</w:t>
      </w:r>
    </w:p>
    <w:p w14:paraId="445C3DA5" w14:textId="77777777" w:rsidR="00016E4D" w:rsidRPr="009307D3" w:rsidRDefault="00016E4D" w:rsidP="00016E4D">
      <w:pPr>
        <w:autoSpaceDE w:val="0"/>
        <w:autoSpaceDN w:val="0"/>
        <w:adjustRightInd w:val="0"/>
        <w:rPr>
          <w:sz w:val="22"/>
          <w:szCs w:val="22"/>
        </w:rPr>
      </w:pPr>
      <w:r w:rsidRPr="009307D3">
        <w:rPr>
          <w:sz w:val="22"/>
          <w:szCs w:val="22"/>
        </w:rPr>
        <w:t>LABOR, MATERIALS AND INCIDENTALS REQUIRED TO COMPLETE THIS ITEM IN A SATISFACTORY AND WORKMANLIKE MANNER.</w:t>
      </w:r>
    </w:p>
    <w:p w14:paraId="21B5CAB8" w14:textId="77777777" w:rsidR="00AA6C59" w:rsidRPr="009307D3" w:rsidRDefault="00AA6C59" w:rsidP="000722D5">
      <w:pPr>
        <w:autoSpaceDE w:val="0"/>
        <w:autoSpaceDN w:val="0"/>
        <w:adjustRightInd w:val="0"/>
        <w:rPr>
          <w:sz w:val="22"/>
          <w:szCs w:val="22"/>
        </w:rPr>
      </w:pPr>
    </w:p>
    <w:p w14:paraId="562EBE46" w14:textId="77777777" w:rsidR="00AA6C59" w:rsidRPr="009307D3" w:rsidRDefault="00AA6C59" w:rsidP="000722D5">
      <w:pPr>
        <w:autoSpaceDE w:val="0"/>
        <w:autoSpaceDN w:val="0"/>
        <w:adjustRightInd w:val="0"/>
        <w:rPr>
          <w:sz w:val="22"/>
          <w:szCs w:val="22"/>
        </w:rPr>
      </w:pPr>
    </w:p>
    <w:p w14:paraId="5A465D91" w14:textId="3C4C467C" w:rsidR="00016E4D" w:rsidRPr="009307D3" w:rsidRDefault="009307D3" w:rsidP="005B1350">
      <w:pPr>
        <w:autoSpaceDE w:val="0"/>
        <w:autoSpaceDN w:val="0"/>
        <w:adjustRightInd w:val="0"/>
        <w:rPr>
          <w:b/>
          <w:sz w:val="22"/>
          <w:szCs w:val="22"/>
          <w:u w:val="single"/>
        </w:rPr>
      </w:pPr>
      <w:r w:rsidRPr="00C835F8">
        <w:rPr>
          <w:b/>
          <w:sz w:val="22"/>
          <w:szCs w:val="22"/>
          <w:u w:val="single"/>
        </w:rPr>
        <w:t>ITEM 625 LIGHT POLE, MISC</w:t>
      </w:r>
      <w:r w:rsidRPr="00871187">
        <w:rPr>
          <w:b/>
          <w:sz w:val="22"/>
          <w:szCs w:val="22"/>
          <w:u w:val="single"/>
        </w:rPr>
        <w:t>.:</w:t>
      </w:r>
      <w:r w:rsidR="00C835F8" w:rsidRPr="00871187">
        <w:rPr>
          <w:b/>
          <w:sz w:val="22"/>
          <w:szCs w:val="22"/>
          <w:u w:val="single"/>
        </w:rPr>
        <w:t xml:space="preserve"> 23’</w:t>
      </w:r>
      <w:r w:rsidR="004A0A87" w:rsidRPr="00871187">
        <w:rPr>
          <w:b/>
          <w:sz w:val="22"/>
          <w:szCs w:val="22"/>
          <w:u w:val="single"/>
        </w:rPr>
        <w:t>-</w:t>
      </w:r>
      <w:r w:rsidR="00C835F8" w:rsidRPr="00871187">
        <w:rPr>
          <w:b/>
          <w:sz w:val="22"/>
          <w:szCs w:val="22"/>
          <w:u w:val="single"/>
        </w:rPr>
        <w:t>6”</w:t>
      </w:r>
      <w:r w:rsidRPr="00871187">
        <w:rPr>
          <w:b/>
          <w:sz w:val="22"/>
          <w:szCs w:val="22"/>
          <w:u w:val="single"/>
        </w:rPr>
        <w:t xml:space="preserve"> </w:t>
      </w:r>
      <w:r w:rsidRPr="00C835F8">
        <w:rPr>
          <w:b/>
          <w:sz w:val="22"/>
          <w:szCs w:val="22"/>
          <w:u w:val="single"/>
        </w:rPr>
        <w:t>ROUND TAPERED ALUMINUM WITH</w:t>
      </w:r>
      <w:r w:rsidR="007F0093" w:rsidRPr="00C835F8">
        <w:rPr>
          <w:b/>
          <w:sz w:val="22"/>
          <w:szCs w:val="22"/>
          <w:u w:val="single"/>
        </w:rPr>
        <w:t xml:space="preserve"> 10’ </w:t>
      </w:r>
      <w:r w:rsidR="00AA6C59" w:rsidRPr="00C835F8">
        <w:rPr>
          <w:b/>
          <w:sz w:val="22"/>
          <w:szCs w:val="22"/>
          <w:u w:val="single"/>
        </w:rPr>
        <w:t>DAVIT ARM</w:t>
      </w:r>
      <w:r w:rsidR="00591DCA" w:rsidRPr="00C835F8">
        <w:rPr>
          <w:b/>
          <w:sz w:val="22"/>
          <w:szCs w:val="22"/>
          <w:u w:val="single"/>
        </w:rPr>
        <w:t>, AS PER PLAN</w:t>
      </w:r>
    </w:p>
    <w:p w14:paraId="58807138" w14:textId="77777777" w:rsidR="00F45F21" w:rsidRDefault="00F45F21" w:rsidP="00AA6C59">
      <w:pPr>
        <w:autoSpaceDE w:val="0"/>
        <w:autoSpaceDN w:val="0"/>
        <w:adjustRightInd w:val="0"/>
        <w:rPr>
          <w:sz w:val="22"/>
          <w:szCs w:val="22"/>
        </w:rPr>
      </w:pPr>
      <w:r w:rsidRPr="007D73D1">
        <w:rPr>
          <w:sz w:val="22"/>
          <w:szCs w:val="22"/>
        </w:rPr>
        <w:t xml:space="preserve">LIGHT POLES SHALL BE </w:t>
      </w:r>
      <w:r w:rsidR="00A51ADC" w:rsidRPr="007D73D1">
        <w:rPr>
          <w:sz w:val="22"/>
          <w:szCs w:val="22"/>
        </w:rPr>
        <w:t>PER THE DCEO STANDARD LIGHT POLE DETAIL</w:t>
      </w:r>
      <w:r w:rsidR="00ED78A8">
        <w:rPr>
          <w:sz w:val="22"/>
          <w:szCs w:val="22"/>
        </w:rPr>
        <w:t>.</w:t>
      </w:r>
    </w:p>
    <w:p w14:paraId="5284609D" w14:textId="77777777" w:rsidR="00ED78A8" w:rsidRPr="007D73D1" w:rsidRDefault="00ED78A8" w:rsidP="00AA6C59">
      <w:pPr>
        <w:autoSpaceDE w:val="0"/>
        <w:autoSpaceDN w:val="0"/>
        <w:adjustRightInd w:val="0"/>
        <w:rPr>
          <w:sz w:val="22"/>
          <w:szCs w:val="22"/>
        </w:rPr>
      </w:pPr>
    </w:p>
    <w:p w14:paraId="3B7B36C2" w14:textId="77777777" w:rsidR="00F45F21" w:rsidRDefault="00AA6C59" w:rsidP="00AA6C59">
      <w:pPr>
        <w:autoSpaceDE w:val="0"/>
        <w:autoSpaceDN w:val="0"/>
        <w:adjustRightInd w:val="0"/>
        <w:rPr>
          <w:sz w:val="22"/>
          <w:szCs w:val="22"/>
        </w:rPr>
      </w:pPr>
      <w:r w:rsidRPr="007D73D1">
        <w:rPr>
          <w:sz w:val="22"/>
          <w:szCs w:val="22"/>
        </w:rPr>
        <w:t>LIGHT POLES SHALL BE FABRICATED FROM 6063 ALLOY</w:t>
      </w:r>
      <w:r w:rsidR="00016E4D" w:rsidRPr="007D73D1">
        <w:rPr>
          <w:sz w:val="22"/>
          <w:szCs w:val="22"/>
        </w:rPr>
        <w:t xml:space="preserve"> </w:t>
      </w:r>
      <w:r w:rsidRPr="007D73D1">
        <w:rPr>
          <w:sz w:val="22"/>
          <w:szCs w:val="22"/>
        </w:rPr>
        <w:t xml:space="preserve">EXTRUDED </w:t>
      </w:r>
      <w:r w:rsidR="00217965" w:rsidRPr="007D73D1">
        <w:rPr>
          <w:sz w:val="22"/>
          <w:szCs w:val="22"/>
        </w:rPr>
        <w:t>A</w:t>
      </w:r>
      <w:r w:rsidRPr="007D73D1">
        <w:rPr>
          <w:sz w:val="22"/>
          <w:szCs w:val="22"/>
        </w:rPr>
        <w:t>LUMINUM TUBE WITH .250" WALL THICKNESS.</w:t>
      </w:r>
      <w:r w:rsidR="00217965" w:rsidRPr="007D73D1">
        <w:rPr>
          <w:sz w:val="22"/>
          <w:szCs w:val="22"/>
        </w:rPr>
        <w:t xml:space="preserve"> </w:t>
      </w:r>
      <w:r w:rsidRPr="007D73D1">
        <w:rPr>
          <w:sz w:val="22"/>
          <w:szCs w:val="22"/>
        </w:rPr>
        <w:t>BASE DIAMETER SHALL BE 8" WITH CIRCUMFERENTIALLY</w:t>
      </w:r>
      <w:r w:rsidR="00217965" w:rsidRPr="007D73D1">
        <w:rPr>
          <w:sz w:val="22"/>
          <w:szCs w:val="22"/>
        </w:rPr>
        <w:t xml:space="preserve"> </w:t>
      </w:r>
      <w:r w:rsidRPr="007D73D1">
        <w:rPr>
          <w:sz w:val="22"/>
          <w:szCs w:val="22"/>
        </w:rPr>
        <w:t>WELDED ANCHOR BASE OF CAST A356 ALUMINUM ALLOY.</w:t>
      </w:r>
      <w:r w:rsidR="00217965" w:rsidRPr="007D73D1">
        <w:rPr>
          <w:sz w:val="22"/>
          <w:szCs w:val="22"/>
        </w:rPr>
        <w:t xml:space="preserve">  </w:t>
      </w:r>
      <w:r w:rsidRPr="00C835F8">
        <w:rPr>
          <w:sz w:val="22"/>
          <w:szCs w:val="22"/>
        </w:rPr>
        <w:t xml:space="preserve">DAVIT ARM SHALL BE 6'-6" RISE, </w:t>
      </w:r>
      <w:r w:rsidR="00217965" w:rsidRPr="00C835F8">
        <w:rPr>
          <w:sz w:val="22"/>
          <w:szCs w:val="22"/>
        </w:rPr>
        <w:t xml:space="preserve">WITH </w:t>
      </w:r>
      <w:r w:rsidR="004A0A87">
        <w:rPr>
          <w:sz w:val="22"/>
          <w:szCs w:val="22"/>
        </w:rPr>
        <w:t>A</w:t>
      </w:r>
      <w:r w:rsidRPr="00C835F8">
        <w:rPr>
          <w:sz w:val="22"/>
          <w:szCs w:val="22"/>
        </w:rPr>
        <w:t xml:space="preserve"> 10' </w:t>
      </w:r>
      <w:r w:rsidR="00217965" w:rsidRPr="00C835F8">
        <w:rPr>
          <w:sz w:val="22"/>
          <w:szCs w:val="22"/>
        </w:rPr>
        <w:t>RUN</w:t>
      </w:r>
      <w:r w:rsidRPr="00C835F8">
        <w:rPr>
          <w:sz w:val="22"/>
          <w:szCs w:val="22"/>
        </w:rPr>
        <w:t xml:space="preserve"> AS NOTED ON T</w:t>
      </w:r>
      <w:r w:rsidR="009307D3" w:rsidRPr="00C835F8">
        <w:rPr>
          <w:sz w:val="22"/>
          <w:szCs w:val="22"/>
        </w:rPr>
        <w:t>H</w:t>
      </w:r>
      <w:r w:rsidR="00DC6DA9" w:rsidRPr="00C835F8">
        <w:rPr>
          <w:sz w:val="22"/>
          <w:szCs w:val="22"/>
        </w:rPr>
        <w:t>E PLANS,</w:t>
      </w:r>
      <w:r w:rsidR="00DC6DA9" w:rsidRPr="007D73D1">
        <w:rPr>
          <w:sz w:val="22"/>
          <w:szCs w:val="22"/>
        </w:rPr>
        <w:t xml:space="preserve">  </w:t>
      </w:r>
    </w:p>
    <w:p w14:paraId="00F09483" w14:textId="77777777" w:rsidR="007D73D1" w:rsidRPr="007D73D1" w:rsidRDefault="007D73D1" w:rsidP="00AA6C59">
      <w:pPr>
        <w:autoSpaceDE w:val="0"/>
        <w:autoSpaceDN w:val="0"/>
        <w:adjustRightInd w:val="0"/>
        <w:rPr>
          <w:sz w:val="22"/>
          <w:szCs w:val="22"/>
        </w:rPr>
      </w:pPr>
    </w:p>
    <w:p w14:paraId="287E0583" w14:textId="77777777" w:rsidR="00AA6C59" w:rsidRPr="00C835F8" w:rsidRDefault="00F45F21" w:rsidP="00AA6C59">
      <w:pPr>
        <w:autoSpaceDE w:val="0"/>
        <w:autoSpaceDN w:val="0"/>
        <w:adjustRightInd w:val="0"/>
        <w:rPr>
          <w:sz w:val="22"/>
          <w:szCs w:val="22"/>
        </w:rPr>
      </w:pPr>
      <w:r w:rsidRPr="00C835F8">
        <w:rPr>
          <w:sz w:val="22"/>
          <w:szCs w:val="22"/>
        </w:rPr>
        <w:t xml:space="preserve">DAVIT ARMS SHALL BE </w:t>
      </w:r>
      <w:r w:rsidR="00DC6DA9" w:rsidRPr="00C835F8">
        <w:rPr>
          <w:sz w:val="22"/>
          <w:szCs w:val="22"/>
        </w:rPr>
        <w:t>FABRICATED FROM 6063</w:t>
      </w:r>
      <w:r w:rsidR="009307D3" w:rsidRPr="00C835F8">
        <w:rPr>
          <w:sz w:val="22"/>
          <w:szCs w:val="22"/>
        </w:rPr>
        <w:t xml:space="preserve"> </w:t>
      </w:r>
      <w:r w:rsidR="00AA6C59" w:rsidRPr="00C835F8">
        <w:rPr>
          <w:sz w:val="22"/>
          <w:szCs w:val="22"/>
        </w:rPr>
        <w:t>ALLOY EXTRUDED ALUMINUM, WITH 2</w:t>
      </w:r>
      <w:r w:rsidR="00217965" w:rsidRPr="00C835F8">
        <w:rPr>
          <w:sz w:val="22"/>
          <w:szCs w:val="22"/>
        </w:rPr>
        <w:t xml:space="preserve">” </w:t>
      </w:r>
      <w:r w:rsidR="00AA6C59" w:rsidRPr="00C835F8">
        <w:rPr>
          <w:sz w:val="22"/>
          <w:szCs w:val="22"/>
        </w:rPr>
        <w:t>TENON ON THE</w:t>
      </w:r>
      <w:r w:rsidR="00217965" w:rsidRPr="00C835F8">
        <w:rPr>
          <w:sz w:val="22"/>
          <w:szCs w:val="22"/>
        </w:rPr>
        <w:t xml:space="preserve"> </w:t>
      </w:r>
      <w:r w:rsidR="00AA6C59" w:rsidRPr="00C835F8">
        <w:rPr>
          <w:sz w:val="22"/>
          <w:szCs w:val="22"/>
        </w:rPr>
        <w:t>LUMINAIRE END FOR A HORIZONTALLY MOUNTED,</w:t>
      </w:r>
      <w:r w:rsidR="00217965" w:rsidRPr="00C835F8">
        <w:rPr>
          <w:sz w:val="22"/>
          <w:szCs w:val="22"/>
        </w:rPr>
        <w:t xml:space="preserve"> </w:t>
      </w:r>
      <w:r w:rsidR="00AA6C59" w:rsidRPr="00C835F8">
        <w:rPr>
          <w:sz w:val="22"/>
          <w:szCs w:val="22"/>
        </w:rPr>
        <w:lastRenderedPageBreak/>
        <w:t>CONVENTIONAL-TYPE LUMINAIRE.  THE DAVIT ARM SHALL</w:t>
      </w:r>
      <w:r w:rsidR="00217965" w:rsidRPr="00C835F8">
        <w:rPr>
          <w:sz w:val="22"/>
          <w:szCs w:val="22"/>
        </w:rPr>
        <w:t xml:space="preserve"> </w:t>
      </w:r>
      <w:r w:rsidR="00AA6C59" w:rsidRPr="00C835F8">
        <w:rPr>
          <w:sz w:val="22"/>
          <w:szCs w:val="22"/>
        </w:rPr>
        <w:t xml:space="preserve">SLIP-FIT ONTO A SPECIALLY FORMED </w:t>
      </w:r>
      <w:r w:rsidR="00EE6840" w:rsidRPr="00C835F8">
        <w:rPr>
          <w:sz w:val="22"/>
          <w:szCs w:val="22"/>
        </w:rPr>
        <w:t>T</w:t>
      </w:r>
      <w:r w:rsidR="00AA6C59" w:rsidRPr="00C835F8">
        <w:rPr>
          <w:sz w:val="22"/>
          <w:szCs w:val="22"/>
        </w:rPr>
        <w:t>ENON ON THE POLE</w:t>
      </w:r>
      <w:r w:rsidR="00217965" w:rsidRPr="00C835F8">
        <w:rPr>
          <w:sz w:val="22"/>
          <w:szCs w:val="22"/>
        </w:rPr>
        <w:t xml:space="preserve"> A</w:t>
      </w:r>
      <w:r w:rsidR="00AA6C59" w:rsidRPr="00C835F8">
        <w:rPr>
          <w:sz w:val="22"/>
          <w:szCs w:val="22"/>
        </w:rPr>
        <w:t xml:space="preserve">ND BE SECURED IN PLACE WITH TWO STAINLESS STEEL BOLTS TO ACHIEVE A </w:t>
      </w:r>
      <w:r w:rsidR="00217965" w:rsidRPr="00C835F8">
        <w:rPr>
          <w:sz w:val="22"/>
          <w:szCs w:val="22"/>
        </w:rPr>
        <w:t xml:space="preserve">LUMINAIRE </w:t>
      </w:r>
      <w:r w:rsidR="00AA6C59" w:rsidRPr="00C835F8">
        <w:rPr>
          <w:sz w:val="22"/>
          <w:szCs w:val="22"/>
        </w:rPr>
        <w:t>MOUNTING HEIGHT OF 30'.</w:t>
      </w:r>
    </w:p>
    <w:p w14:paraId="05A6349B" w14:textId="77777777" w:rsidR="00AA6C59" w:rsidRPr="00ED78A8" w:rsidRDefault="00AA6C59" w:rsidP="00AA6C59">
      <w:pPr>
        <w:autoSpaceDE w:val="0"/>
        <w:autoSpaceDN w:val="0"/>
        <w:adjustRightInd w:val="0"/>
        <w:rPr>
          <w:strike/>
          <w:sz w:val="22"/>
          <w:szCs w:val="22"/>
        </w:rPr>
      </w:pPr>
    </w:p>
    <w:p w14:paraId="543CDE42" w14:textId="20B01064" w:rsidR="00ED78A8" w:rsidRDefault="00AA6C59" w:rsidP="00AA6C59">
      <w:pPr>
        <w:autoSpaceDE w:val="0"/>
        <w:autoSpaceDN w:val="0"/>
        <w:adjustRightInd w:val="0"/>
        <w:rPr>
          <w:sz w:val="22"/>
          <w:szCs w:val="22"/>
        </w:rPr>
      </w:pPr>
      <w:r w:rsidRPr="009307D3">
        <w:rPr>
          <w:sz w:val="22"/>
          <w:szCs w:val="22"/>
        </w:rPr>
        <w:t>ALUMIN</w:t>
      </w:r>
      <w:r w:rsidRPr="00871187">
        <w:rPr>
          <w:sz w:val="22"/>
          <w:szCs w:val="22"/>
        </w:rPr>
        <w:t>UM LIGHT POLES</w:t>
      </w:r>
      <w:r w:rsidR="00C835F8" w:rsidRPr="00871187">
        <w:rPr>
          <w:sz w:val="22"/>
          <w:szCs w:val="22"/>
        </w:rPr>
        <w:t xml:space="preserve"> </w:t>
      </w:r>
      <w:r w:rsidR="00C835F8" w:rsidRPr="00871187">
        <w:rPr>
          <w:b/>
          <w:sz w:val="22"/>
          <w:szCs w:val="22"/>
        </w:rPr>
        <w:t>AND DAVIT ARMS</w:t>
      </w:r>
      <w:r w:rsidRPr="00871187">
        <w:rPr>
          <w:sz w:val="22"/>
          <w:szCs w:val="22"/>
        </w:rPr>
        <w:t xml:space="preserve"> S</w:t>
      </w:r>
      <w:r w:rsidR="002D7EAF" w:rsidRPr="00871187">
        <w:rPr>
          <w:sz w:val="22"/>
          <w:szCs w:val="22"/>
        </w:rPr>
        <w:t xml:space="preserve">HALL BE FACTORY-PAINTED </w:t>
      </w:r>
      <w:r w:rsidR="00C835F8" w:rsidRPr="00871187">
        <w:rPr>
          <w:b/>
          <w:sz w:val="22"/>
          <w:szCs w:val="22"/>
        </w:rPr>
        <w:t>BLACK</w:t>
      </w:r>
      <w:r w:rsidR="00C835F8" w:rsidRPr="00871187">
        <w:rPr>
          <w:sz w:val="22"/>
          <w:szCs w:val="22"/>
        </w:rPr>
        <w:t xml:space="preserve"> </w:t>
      </w:r>
      <w:r w:rsidR="002D7EAF" w:rsidRPr="00871187">
        <w:rPr>
          <w:sz w:val="22"/>
          <w:szCs w:val="22"/>
        </w:rPr>
        <w:t xml:space="preserve">BY </w:t>
      </w:r>
      <w:r w:rsidR="002D7EAF" w:rsidRPr="009307D3">
        <w:rPr>
          <w:sz w:val="22"/>
          <w:szCs w:val="22"/>
        </w:rPr>
        <w:t xml:space="preserve">THE </w:t>
      </w:r>
      <w:r w:rsidRPr="009307D3">
        <w:rPr>
          <w:sz w:val="22"/>
          <w:szCs w:val="22"/>
        </w:rPr>
        <w:t>MANUFACTURER AND SH</w:t>
      </w:r>
      <w:r w:rsidR="00217965" w:rsidRPr="009307D3">
        <w:rPr>
          <w:sz w:val="22"/>
          <w:szCs w:val="22"/>
        </w:rPr>
        <w:t xml:space="preserve">IPPED TO THE JOB SITE PROPERLY </w:t>
      </w:r>
      <w:r w:rsidRPr="009307D3">
        <w:rPr>
          <w:sz w:val="22"/>
          <w:szCs w:val="22"/>
        </w:rPr>
        <w:t>WRAPPED AND PROTECTED TO AVOID DAMAGE TO THE FINISH IN TRANSIT.  POLES SHALL BE CLEANED WITH A SUITABLE WATER-BASED CLEANER OR SOLVENT AND THEN ELECTROST</w:t>
      </w:r>
      <w:r w:rsidR="00217965" w:rsidRPr="009307D3">
        <w:rPr>
          <w:sz w:val="22"/>
          <w:szCs w:val="22"/>
        </w:rPr>
        <w:t>ATICALLY PAINTED WITH THE POLE M</w:t>
      </w:r>
      <w:r w:rsidRPr="009307D3">
        <w:rPr>
          <w:sz w:val="22"/>
          <w:szCs w:val="22"/>
        </w:rPr>
        <w:t xml:space="preserve">ANUFACTURER'S STANDARD BLACK URETHANE/POLYESTER POWDER COAT PAINT TO A MINIMUM THICKNESS OF 2 MILS. AFTER SUITABLE CURING UNDER HEAT, THE POWDER </w:t>
      </w:r>
      <w:r w:rsidR="002D7EAF" w:rsidRPr="009307D3">
        <w:rPr>
          <w:sz w:val="22"/>
          <w:szCs w:val="22"/>
        </w:rPr>
        <w:t xml:space="preserve">COATING </w:t>
      </w:r>
      <w:r w:rsidRPr="009307D3">
        <w:rPr>
          <w:sz w:val="22"/>
          <w:szCs w:val="22"/>
        </w:rPr>
        <w:t xml:space="preserve">SHALL PASS THE FOLLOWING TESTS: </w:t>
      </w:r>
    </w:p>
    <w:p w14:paraId="3E277829" w14:textId="77777777" w:rsidR="00ED78A8" w:rsidRDefault="00ED78A8" w:rsidP="00AA6C59">
      <w:pPr>
        <w:autoSpaceDE w:val="0"/>
        <w:autoSpaceDN w:val="0"/>
        <w:adjustRightInd w:val="0"/>
        <w:rPr>
          <w:sz w:val="22"/>
          <w:szCs w:val="22"/>
        </w:rPr>
      </w:pPr>
    </w:p>
    <w:p w14:paraId="0B398787" w14:textId="77777777" w:rsidR="00ED78A8" w:rsidRDefault="00AA6C59" w:rsidP="000B576F">
      <w:pPr>
        <w:numPr>
          <w:ilvl w:val="0"/>
          <w:numId w:val="12"/>
        </w:numPr>
        <w:autoSpaceDE w:val="0"/>
        <w:autoSpaceDN w:val="0"/>
        <w:adjustRightInd w:val="0"/>
        <w:rPr>
          <w:sz w:val="22"/>
          <w:szCs w:val="22"/>
        </w:rPr>
      </w:pPr>
      <w:r w:rsidRPr="00ED78A8">
        <w:rPr>
          <w:sz w:val="22"/>
          <w:szCs w:val="22"/>
        </w:rPr>
        <w:t xml:space="preserve">PENCIL HARDNESS: H TO 2H </w:t>
      </w:r>
    </w:p>
    <w:p w14:paraId="3910F639" w14:textId="77777777" w:rsidR="00ED78A8" w:rsidRDefault="00AA6C59" w:rsidP="000B576F">
      <w:pPr>
        <w:numPr>
          <w:ilvl w:val="0"/>
          <w:numId w:val="12"/>
        </w:numPr>
        <w:autoSpaceDE w:val="0"/>
        <w:autoSpaceDN w:val="0"/>
        <w:adjustRightInd w:val="0"/>
        <w:rPr>
          <w:sz w:val="22"/>
          <w:szCs w:val="22"/>
        </w:rPr>
      </w:pPr>
      <w:r w:rsidRPr="00ED78A8">
        <w:rPr>
          <w:sz w:val="22"/>
          <w:szCs w:val="22"/>
        </w:rPr>
        <w:t xml:space="preserve">IMPACT: 160-LB DIRECT IMPACT BY GARDNER MOD. 1G-1120 </w:t>
      </w:r>
    </w:p>
    <w:p w14:paraId="5AC2BAAD" w14:textId="77777777" w:rsidR="00ED78A8" w:rsidRDefault="00AA6C59" w:rsidP="000B576F">
      <w:pPr>
        <w:numPr>
          <w:ilvl w:val="0"/>
          <w:numId w:val="12"/>
        </w:numPr>
        <w:autoSpaceDE w:val="0"/>
        <w:autoSpaceDN w:val="0"/>
        <w:adjustRightInd w:val="0"/>
        <w:rPr>
          <w:sz w:val="22"/>
          <w:szCs w:val="22"/>
        </w:rPr>
      </w:pPr>
      <w:r w:rsidRPr="00ED78A8">
        <w:rPr>
          <w:sz w:val="22"/>
          <w:szCs w:val="22"/>
        </w:rPr>
        <w:t>PER ASTM D-2794 ADHESION: LEVEL 4 OR BETTER PER ASTM 3359-B</w:t>
      </w:r>
    </w:p>
    <w:p w14:paraId="7B80741B" w14:textId="77777777" w:rsidR="00ED78A8" w:rsidRDefault="00AA6C59" w:rsidP="000B576F">
      <w:pPr>
        <w:numPr>
          <w:ilvl w:val="0"/>
          <w:numId w:val="12"/>
        </w:numPr>
        <w:autoSpaceDE w:val="0"/>
        <w:autoSpaceDN w:val="0"/>
        <w:adjustRightInd w:val="0"/>
        <w:rPr>
          <w:sz w:val="22"/>
          <w:szCs w:val="22"/>
        </w:rPr>
      </w:pPr>
      <w:r w:rsidRPr="00ED78A8">
        <w:rPr>
          <w:sz w:val="22"/>
          <w:szCs w:val="22"/>
        </w:rPr>
        <w:t>ABRASION: LESS THAN 60 mg OF FINISH AFTER 1,000 CYCLES ON</w:t>
      </w:r>
      <w:r w:rsidR="00217965" w:rsidRPr="00ED78A8">
        <w:rPr>
          <w:sz w:val="22"/>
          <w:szCs w:val="22"/>
        </w:rPr>
        <w:t xml:space="preserve"> </w:t>
      </w:r>
      <w:r w:rsidRPr="00ED78A8">
        <w:rPr>
          <w:sz w:val="22"/>
          <w:szCs w:val="22"/>
        </w:rPr>
        <w:t>TABER ABRASER EQUIPPED WITH CS-10 WHEELS UNDER 1 kg LOAD</w:t>
      </w:r>
    </w:p>
    <w:p w14:paraId="09F33A48" w14:textId="77777777" w:rsidR="00ED78A8" w:rsidRDefault="00AA6C59" w:rsidP="000B576F">
      <w:pPr>
        <w:numPr>
          <w:ilvl w:val="0"/>
          <w:numId w:val="12"/>
        </w:numPr>
        <w:autoSpaceDE w:val="0"/>
        <w:autoSpaceDN w:val="0"/>
        <w:adjustRightInd w:val="0"/>
        <w:rPr>
          <w:sz w:val="22"/>
          <w:szCs w:val="22"/>
        </w:rPr>
      </w:pPr>
      <w:r w:rsidRPr="00ED78A8">
        <w:rPr>
          <w:sz w:val="22"/>
          <w:szCs w:val="22"/>
        </w:rPr>
        <w:t xml:space="preserve">HUMIDITY RESISTANCE: NO EFFECT ON FINISH AFTER 1,000 HOURS EXPOSURE TO 100% RELATIVE HUMIDITY AT 100^ FAHRENHEIT </w:t>
      </w:r>
    </w:p>
    <w:p w14:paraId="530F830B" w14:textId="77777777" w:rsidR="00AA6C59" w:rsidRPr="00ED78A8" w:rsidRDefault="00AA6C59" w:rsidP="000B576F">
      <w:pPr>
        <w:numPr>
          <w:ilvl w:val="0"/>
          <w:numId w:val="12"/>
        </w:numPr>
        <w:autoSpaceDE w:val="0"/>
        <w:autoSpaceDN w:val="0"/>
        <w:adjustRightInd w:val="0"/>
        <w:rPr>
          <w:sz w:val="22"/>
          <w:szCs w:val="22"/>
        </w:rPr>
      </w:pPr>
      <w:r w:rsidRPr="00ED78A8">
        <w:rPr>
          <w:sz w:val="22"/>
          <w:szCs w:val="22"/>
        </w:rPr>
        <w:t xml:space="preserve">WEATHERABILITY: MEET OR EXCEED ASTM 336 </w:t>
      </w:r>
    </w:p>
    <w:p w14:paraId="15232141" w14:textId="77777777" w:rsidR="00AA6C59" w:rsidRPr="009307D3" w:rsidRDefault="00AA6C59" w:rsidP="00AA6C59">
      <w:pPr>
        <w:autoSpaceDE w:val="0"/>
        <w:autoSpaceDN w:val="0"/>
        <w:adjustRightInd w:val="0"/>
        <w:rPr>
          <w:sz w:val="22"/>
          <w:szCs w:val="22"/>
        </w:rPr>
      </w:pPr>
    </w:p>
    <w:p w14:paraId="7FBF6F6F" w14:textId="11E7BF4C" w:rsidR="00AA6C59" w:rsidRDefault="00AA6C59" w:rsidP="00AA6C59">
      <w:pPr>
        <w:autoSpaceDE w:val="0"/>
        <w:autoSpaceDN w:val="0"/>
        <w:adjustRightInd w:val="0"/>
        <w:rPr>
          <w:sz w:val="22"/>
          <w:szCs w:val="22"/>
        </w:rPr>
      </w:pPr>
      <w:r w:rsidRPr="009307D3">
        <w:rPr>
          <w:sz w:val="22"/>
          <w:szCs w:val="22"/>
        </w:rPr>
        <w:t xml:space="preserve">PAYMENT WILL BE MADE AT THE UNIT PRICE BID FOR EACH CMS ITEM 625 "LIGHT POLE, MISC.: </w:t>
      </w:r>
      <w:r w:rsidR="00554DC6" w:rsidRPr="00871187">
        <w:rPr>
          <w:bCs/>
          <w:sz w:val="22"/>
          <w:szCs w:val="22"/>
        </w:rPr>
        <w:t>23’</w:t>
      </w:r>
      <w:r w:rsidR="004A0A87" w:rsidRPr="00871187">
        <w:rPr>
          <w:bCs/>
          <w:sz w:val="22"/>
          <w:szCs w:val="22"/>
        </w:rPr>
        <w:t>-</w:t>
      </w:r>
      <w:r w:rsidR="00554DC6" w:rsidRPr="00871187">
        <w:rPr>
          <w:bCs/>
          <w:sz w:val="22"/>
          <w:szCs w:val="22"/>
        </w:rPr>
        <w:t>6”</w:t>
      </w:r>
      <w:r w:rsidR="00554DC6" w:rsidRPr="00871187">
        <w:rPr>
          <w:sz w:val="22"/>
          <w:szCs w:val="22"/>
        </w:rPr>
        <w:t xml:space="preserve"> </w:t>
      </w:r>
      <w:r w:rsidRPr="009307D3">
        <w:rPr>
          <w:sz w:val="22"/>
          <w:szCs w:val="22"/>
        </w:rPr>
        <w:t>ROUND TAPERED AL</w:t>
      </w:r>
      <w:r w:rsidR="009307D3" w:rsidRPr="009307D3">
        <w:rPr>
          <w:sz w:val="22"/>
          <w:szCs w:val="22"/>
        </w:rPr>
        <w:t>UMINUM POLE WITH 10' DAVIT ARM",</w:t>
      </w:r>
      <w:r w:rsidRPr="009307D3">
        <w:rPr>
          <w:sz w:val="22"/>
          <w:szCs w:val="22"/>
        </w:rPr>
        <w:t xml:space="preserve"> WHICH SHALL BE FULL COMPENSATION FOR ALL LABOR, MATERIALS AND INCIDENTALS REQUIRED TO COMPLETE THESE ITEMS IN A SATISFACTORY AND WORKMANLIKE MANNER.</w:t>
      </w:r>
    </w:p>
    <w:p w14:paraId="6E22F7B2" w14:textId="77777777" w:rsidR="00554DC6" w:rsidRDefault="00554DC6" w:rsidP="00AA6C59">
      <w:pPr>
        <w:autoSpaceDE w:val="0"/>
        <w:autoSpaceDN w:val="0"/>
        <w:adjustRightInd w:val="0"/>
        <w:rPr>
          <w:sz w:val="22"/>
          <w:szCs w:val="22"/>
        </w:rPr>
      </w:pPr>
    </w:p>
    <w:p w14:paraId="5E9A74FC" w14:textId="77777777" w:rsidR="00554DC6" w:rsidRDefault="00554DC6" w:rsidP="00EE6840">
      <w:pPr>
        <w:autoSpaceDE w:val="0"/>
        <w:autoSpaceDN w:val="0"/>
        <w:adjustRightInd w:val="0"/>
        <w:rPr>
          <w:b/>
          <w:sz w:val="22"/>
          <w:szCs w:val="22"/>
          <w:u w:val="single"/>
        </w:rPr>
      </w:pPr>
    </w:p>
    <w:p w14:paraId="6686E2A7" w14:textId="77777777" w:rsidR="00EE6840" w:rsidRPr="009307D3" w:rsidRDefault="00A74439" w:rsidP="00EE6840">
      <w:pPr>
        <w:autoSpaceDE w:val="0"/>
        <w:autoSpaceDN w:val="0"/>
        <w:adjustRightInd w:val="0"/>
        <w:rPr>
          <w:b/>
          <w:sz w:val="22"/>
          <w:szCs w:val="22"/>
          <w:u w:val="single"/>
        </w:rPr>
      </w:pPr>
      <w:r w:rsidRPr="009307D3">
        <w:rPr>
          <w:b/>
          <w:sz w:val="22"/>
          <w:szCs w:val="22"/>
          <w:u w:val="single"/>
        </w:rPr>
        <w:t xml:space="preserve">ITEM </w:t>
      </w:r>
      <w:r w:rsidR="00EE6840" w:rsidRPr="009307D3">
        <w:rPr>
          <w:b/>
          <w:sz w:val="22"/>
          <w:szCs w:val="22"/>
          <w:u w:val="single"/>
        </w:rPr>
        <w:t>625 TRANSFORMER BASE, AT-A, AS PER PLAN</w:t>
      </w:r>
    </w:p>
    <w:p w14:paraId="5FB20B37" w14:textId="77777777" w:rsidR="00F45F21" w:rsidRDefault="00EE6840" w:rsidP="00EE6840">
      <w:pPr>
        <w:autoSpaceDE w:val="0"/>
        <w:autoSpaceDN w:val="0"/>
        <w:adjustRightInd w:val="0"/>
        <w:rPr>
          <w:sz w:val="22"/>
          <w:szCs w:val="22"/>
        </w:rPr>
      </w:pPr>
      <w:r w:rsidRPr="009307D3">
        <w:rPr>
          <w:sz w:val="22"/>
          <w:szCs w:val="22"/>
        </w:rPr>
        <w:t>IN ADDITION TO THE REQUIREMENTS OF 725.21 AND HL-10</w:t>
      </w:r>
      <w:r w:rsidR="00F46E6F">
        <w:rPr>
          <w:sz w:val="22"/>
          <w:szCs w:val="22"/>
        </w:rPr>
        <w:t>.</w:t>
      </w:r>
      <w:r w:rsidRPr="009307D3">
        <w:rPr>
          <w:sz w:val="22"/>
          <w:szCs w:val="22"/>
        </w:rPr>
        <w:t xml:space="preserve">13, ALUMINUM TRANSFORMER </w:t>
      </w:r>
      <w:r w:rsidRPr="00ED78A8">
        <w:rPr>
          <w:sz w:val="22"/>
          <w:szCs w:val="22"/>
        </w:rPr>
        <w:t xml:space="preserve">BASES </w:t>
      </w:r>
      <w:r w:rsidR="009307D3" w:rsidRPr="00ED78A8">
        <w:rPr>
          <w:sz w:val="22"/>
          <w:szCs w:val="22"/>
        </w:rPr>
        <w:t>SHALL BE</w:t>
      </w:r>
      <w:r w:rsidR="00F45F21" w:rsidRPr="00ED78A8">
        <w:rPr>
          <w:sz w:val="22"/>
          <w:szCs w:val="22"/>
        </w:rPr>
        <w:t xml:space="preserve"> PER DCEO STANDARD </w:t>
      </w:r>
      <w:r w:rsidR="00A51ADC" w:rsidRPr="00ED78A8">
        <w:rPr>
          <w:sz w:val="22"/>
          <w:szCs w:val="22"/>
        </w:rPr>
        <w:t>T-BASE DETAIL.</w:t>
      </w:r>
    </w:p>
    <w:p w14:paraId="4C65220F" w14:textId="468CE108" w:rsidR="00EE6840" w:rsidRPr="00F45F21" w:rsidRDefault="004035FF" w:rsidP="00EE6840">
      <w:pPr>
        <w:autoSpaceDE w:val="0"/>
        <w:autoSpaceDN w:val="0"/>
        <w:adjustRightInd w:val="0"/>
        <w:rPr>
          <w:sz w:val="22"/>
          <w:szCs w:val="22"/>
        </w:rPr>
      </w:pPr>
      <w:r w:rsidRPr="00F45F21">
        <w:rPr>
          <w:sz w:val="22"/>
          <w:szCs w:val="22"/>
        </w:rPr>
        <w:t xml:space="preserve">ALUMINUM TRANSFORMER BASES </w:t>
      </w:r>
      <w:r w:rsidR="00EE6840" w:rsidRPr="00F45F21">
        <w:rPr>
          <w:sz w:val="22"/>
          <w:szCs w:val="22"/>
        </w:rPr>
        <w:t>SHALL BE FACTORY-PAINTED TO MATCH THE SAME SPECIFICATIONS AS SPECIFIED IN "</w:t>
      </w:r>
      <w:r w:rsidRPr="00F45F21">
        <w:rPr>
          <w:sz w:val="22"/>
          <w:szCs w:val="22"/>
        </w:rPr>
        <w:t xml:space="preserve">ITEM </w:t>
      </w:r>
      <w:r w:rsidR="00EE6840" w:rsidRPr="00F45F21">
        <w:rPr>
          <w:sz w:val="22"/>
          <w:szCs w:val="22"/>
        </w:rPr>
        <w:t>625 LIGHT POLE, MISC:</w:t>
      </w:r>
      <w:r w:rsidR="004A0A87">
        <w:rPr>
          <w:sz w:val="22"/>
          <w:szCs w:val="22"/>
        </w:rPr>
        <w:t xml:space="preserve"> </w:t>
      </w:r>
      <w:r w:rsidR="004A0A87" w:rsidRPr="00871187">
        <w:rPr>
          <w:sz w:val="22"/>
          <w:szCs w:val="22"/>
        </w:rPr>
        <w:t>23’-6”</w:t>
      </w:r>
      <w:r w:rsidR="00EE6840" w:rsidRPr="00871187">
        <w:rPr>
          <w:sz w:val="22"/>
          <w:szCs w:val="22"/>
        </w:rPr>
        <w:t xml:space="preserve"> </w:t>
      </w:r>
      <w:r w:rsidR="00EE6840" w:rsidRPr="00F45F21">
        <w:rPr>
          <w:sz w:val="22"/>
          <w:szCs w:val="22"/>
        </w:rPr>
        <w:t xml:space="preserve">ROUND TAPERED ALUMINUM POLE WITH </w:t>
      </w:r>
      <w:r w:rsidR="004A0A87">
        <w:rPr>
          <w:sz w:val="22"/>
          <w:szCs w:val="22"/>
        </w:rPr>
        <w:t>A</w:t>
      </w:r>
      <w:r w:rsidR="00EE6840" w:rsidRPr="00F45F21">
        <w:rPr>
          <w:sz w:val="22"/>
          <w:szCs w:val="22"/>
        </w:rPr>
        <w:t xml:space="preserve"> 10’ DAVIT ARM".</w:t>
      </w:r>
    </w:p>
    <w:p w14:paraId="5ED8748F" w14:textId="77777777" w:rsidR="00EE6840" w:rsidRPr="009307D3" w:rsidRDefault="00EE6840" w:rsidP="00EE6840">
      <w:pPr>
        <w:autoSpaceDE w:val="0"/>
        <w:autoSpaceDN w:val="0"/>
        <w:adjustRightInd w:val="0"/>
        <w:rPr>
          <w:sz w:val="22"/>
          <w:szCs w:val="22"/>
        </w:rPr>
      </w:pPr>
    </w:p>
    <w:p w14:paraId="30FC8D5B" w14:textId="77777777" w:rsidR="00EE6840" w:rsidRPr="009307D3" w:rsidRDefault="00EE6840" w:rsidP="00EE6840">
      <w:pPr>
        <w:autoSpaceDE w:val="0"/>
        <w:autoSpaceDN w:val="0"/>
        <w:adjustRightInd w:val="0"/>
        <w:rPr>
          <w:sz w:val="22"/>
          <w:szCs w:val="22"/>
        </w:rPr>
      </w:pPr>
      <w:r w:rsidRPr="009307D3">
        <w:rPr>
          <w:sz w:val="22"/>
          <w:szCs w:val="22"/>
        </w:rPr>
        <w:t>PAYMENT WILL BE MADE AT THE UNIT BID PRICE FOR EACH CMS ITEM 625 "TRANSFORMER BASE, TYPE AT-A, AS PER PLAN" FOR EACH TRANSFORMER BASE WHICH SHALL BE FULL COMPENSATION FOR ALL LABOR, MATERIALS AND INCIDENTALS REQUIRED TO COMPLETE THIS ITEM IN A SATISFACTORY AND WORKMANLIKE MANNER.</w:t>
      </w:r>
      <w:r w:rsidR="00350806" w:rsidRPr="009307D3">
        <w:rPr>
          <w:sz w:val="22"/>
          <w:szCs w:val="22"/>
        </w:rPr>
        <w:t xml:space="preserve">  </w:t>
      </w:r>
      <w:r w:rsidR="009307D3" w:rsidRPr="009307D3">
        <w:rPr>
          <w:sz w:val="22"/>
          <w:szCs w:val="22"/>
        </w:rPr>
        <w:t xml:space="preserve">THE </w:t>
      </w:r>
      <w:r w:rsidR="00350806" w:rsidRPr="009307D3">
        <w:rPr>
          <w:caps/>
          <w:sz w:val="22"/>
          <w:szCs w:val="22"/>
        </w:rPr>
        <w:t xml:space="preserve">Bolt covers </w:t>
      </w:r>
      <w:r w:rsidR="009307D3" w:rsidRPr="009307D3">
        <w:rPr>
          <w:caps/>
          <w:sz w:val="22"/>
          <w:szCs w:val="22"/>
        </w:rPr>
        <w:t xml:space="preserve">AND ALL BOLTS, WASHERS AND NUTS </w:t>
      </w:r>
      <w:r w:rsidR="004035FF">
        <w:rPr>
          <w:caps/>
          <w:sz w:val="22"/>
          <w:szCs w:val="22"/>
        </w:rPr>
        <w:t xml:space="preserve">TO SECURE </w:t>
      </w:r>
      <w:r w:rsidR="004035FF">
        <w:rPr>
          <w:sz w:val="22"/>
          <w:szCs w:val="22"/>
        </w:rPr>
        <w:t xml:space="preserve">ITEM </w:t>
      </w:r>
      <w:r w:rsidR="004035FF" w:rsidRPr="009307D3">
        <w:rPr>
          <w:sz w:val="22"/>
          <w:szCs w:val="22"/>
        </w:rPr>
        <w:t>625 LIGHT POLE, MISC: 30' ROUND TAPERED ALUMINU</w:t>
      </w:r>
      <w:r w:rsidR="004035FF">
        <w:rPr>
          <w:sz w:val="22"/>
          <w:szCs w:val="22"/>
        </w:rPr>
        <w:t xml:space="preserve">M POLE WITH 8’ OR 10’ DAVIT ARM </w:t>
      </w:r>
      <w:r w:rsidR="00350806" w:rsidRPr="009307D3">
        <w:rPr>
          <w:caps/>
          <w:sz w:val="22"/>
          <w:szCs w:val="22"/>
        </w:rPr>
        <w:t xml:space="preserve">shall be </w:t>
      </w:r>
      <w:r w:rsidR="009307D3" w:rsidRPr="009307D3">
        <w:rPr>
          <w:caps/>
          <w:sz w:val="22"/>
          <w:szCs w:val="22"/>
        </w:rPr>
        <w:t>INCIDENTAL TO THIS ITEM</w:t>
      </w:r>
      <w:r w:rsidR="00350806" w:rsidRPr="009307D3">
        <w:rPr>
          <w:caps/>
          <w:sz w:val="22"/>
          <w:szCs w:val="22"/>
        </w:rPr>
        <w:t>.</w:t>
      </w:r>
    </w:p>
    <w:p w14:paraId="63C7BC1D" w14:textId="77777777" w:rsidR="00E416D6" w:rsidRPr="004035FF" w:rsidRDefault="00E416D6" w:rsidP="00EE6840">
      <w:pPr>
        <w:autoSpaceDE w:val="0"/>
        <w:autoSpaceDN w:val="0"/>
        <w:adjustRightInd w:val="0"/>
        <w:rPr>
          <w:sz w:val="22"/>
          <w:szCs w:val="22"/>
        </w:rPr>
      </w:pPr>
    </w:p>
    <w:p w14:paraId="00889F7F" w14:textId="77777777" w:rsidR="00E416D6" w:rsidRPr="004035FF" w:rsidRDefault="00E416D6" w:rsidP="00E416D6">
      <w:pPr>
        <w:rPr>
          <w:b/>
          <w:caps/>
          <w:sz w:val="22"/>
          <w:szCs w:val="22"/>
        </w:rPr>
      </w:pPr>
      <w:bookmarkStart w:id="1" w:name="_Hlk224021609"/>
      <w:r w:rsidRPr="004035FF">
        <w:rPr>
          <w:b/>
          <w:caps/>
          <w:sz w:val="22"/>
          <w:szCs w:val="22"/>
          <w:u w:val="single"/>
        </w:rPr>
        <w:t>Item 625 Pull Box, 725.06, (13”x24”,</w:t>
      </w:r>
      <w:r w:rsidR="000F2479" w:rsidRPr="004035FF">
        <w:rPr>
          <w:b/>
          <w:caps/>
          <w:sz w:val="22"/>
          <w:szCs w:val="22"/>
          <w:u w:val="single"/>
        </w:rPr>
        <w:t xml:space="preserve"> </w:t>
      </w:r>
      <w:r w:rsidRPr="004035FF">
        <w:rPr>
          <w:b/>
          <w:caps/>
          <w:sz w:val="22"/>
          <w:szCs w:val="22"/>
          <w:u w:val="single"/>
        </w:rPr>
        <w:t>17”x30”,</w:t>
      </w:r>
      <w:r w:rsidR="007D73D1">
        <w:rPr>
          <w:b/>
          <w:caps/>
          <w:sz w:val="22"/>
          <w:szCs w:val="22"/>
          <w:u w:val="single"/>
        </w:rPr>
        <w:t xml:space="preserve"> </w:t>
      </w:r>
      <w:r w:rsidRPr="004035FF">
        <w:rPr>
          <w:b/>
          <w:caps/>
          <w:sz w:val="22"/>
          <w:szCs w:val="22"/>
          <w:u w:val="single"/>
        </w:rPr>
        <w:t>24”x36”) As Per Plan</w:t>
      </w:r>
    </w:p>
    <w:p w14:paraId="145B8163" w14:textId="2D1ECD07" w:rsidR="00E416D6" w:rsidRPr="004035FF" w:rsidRDefault="00E416D6" w:rsidP="00E416D6">
      <w:pPr>
        <w:rPr>
          <w:caps/>
          <w:sz w:val="22"/>
          <w:szCs w:val="22"/>
        </w:rPr>
      </w:pPr>
      <w:r w:rsidRPr="00D73F2F">
        <w:rPr>
          <w:caps/>
          <w:strike/>
          <w:sz w:val="22"/>
          <w:szCs w:val="22"/>
        </w:rPr>
        <w:t>Pull boxes shall be polymer concrete</w:t>
      </w:r>
      <w:r w:rsidRPr="00D73F2F">
        <w:rPr>
          <w:caps/>
          <w:sz w:val="22"/>
          <w:szCs w:val="22"/>
        </w:rPr>
        <w:t xml:space="preserve"> </w:t>
      </w:r>
      <w:r w:rsidR="00D73F2F" w:rsidRPr="00D73F2F">
        <w:rPr>
          <w:bCs/>
          <w:color w:val="FF0000"/>
        </w:rPr>
        <w:t xml:space="preserve">THE PULL BOX SHALL BE MANUFACTURED OF A NONCONDUCTIVE COMPOSITE, POLYMER CONCRETE, OR POLYOLEFIN BLEND MATERIAL </w:t>
      </w:r>
      <w:r w:rsidRPr="004035FF">
        <w:rPr>
          <w:caps/>
          <w:sz w:val="22"/>
          <w:szCs w:val="22"/>
        </w:rPr>
        <w:t>and shall be manufactured by Strongwell (Quazite) or</w:t>
      </w:r>
      <w:r w:rsidR="00D73F2F">
        <w:rPr>
          <w:caps/>
          <w:sz w:val="22"/>
          <w:szCs w:val="22"/>
        </w:rPr>
        <w:t xml:space="preserve"> Oldcastle Duralite</w:t>
      </w:r>
      <w:r w:rsidRPr="004035FF">
        <w:rPr>
          <w:caps/>
          <w:sz w:val="22"/>
          <w:szCs w:val="22"/>
        </w:rPr>
        <w:t xml:space="preserve"> </w:t>
      </w:r>
      <w:r w:rsidRPr="00D73F2F">
        <w:rPr>
          <w:caps/>
          <w:strike/>
          <w:color w:val="FF0000"/>
          <w:sz w:val="22"/>
          <w:szCs w:val="22"/>
        </w:rPr>
        <w:t>approved equal</w:t>
      </w:r>
      <w:r w:rsidRPr="004035FF">
        <w:rPr>
          <w:caps/>
          <w:sz w:val="22"/>
          <w:szCs w:val="22"/>
        </w:rPr>
        <w:t xml:space="preserve">. All pull boxes shall be PG style with HA cover. </w:t>
      </w:r>
      <w:r w:rsidRPr="004035FF">
        <w:rPr>
          <w:caps/>
          <w:sz w:val="22"/>
          <w:szCs w:val="22"/>
        </w:rPr>
        <w:lastRenderedPageBreak/>
        <w:t xml:space="preserve">Covers shall be stamped </w:t>
      </w:r>
      <w:r w:rsidRPr="00871187">
        <w:rPr>
          <w:bCs/>
          <w:caps/>
          <w:sz w:val="22"/>
          <w:szCs w:val="22"/>
        </w:rPr>
        <w:t>“</w:t>
      </w:r>
      <w:r w:rsidR="00D60135" w:rsidRPr="00871187">
        <w:rPr>
          <w:bCs/>
          <w:caps/>
          <w:sz w:val="22"/>
          <w:szCs w:val="22"/>
        </w:rPr>
        <w:t>LIGHTI</w:t>
      </w:r>
      <w:r w:rsidR="00E552D6" w:rsidRPr="00871187">
        <w:rPr>
          <w:bCs/>
          <w:caps/>
          <w:sz w:val="22"/>
          <w:szCs w:val="22"/>
        </w:rPr>
        <w:t>NG”</w:t>
      </w:r>
      <w:r w:rsidR="00E552D6" w:rsidRPr="00871187">
        <w:rPr>
          <w:b/>
          <w:caps/>
          <w:sz w:val="22"/>
          <w:szCs w:val="22"/>
        </w:rPr>
        <w:t xml:space="preserve"> </w:t>
      </w:r>
      <w:r w:rsidRPr="004035FF">
        <w:rPr>
          <w:caps/>
          <w:sz w:val="22"/>
          <w:szCs w:val="22"/>
        </w:rPr>
        <w:t>and shall have skid resistance surface. The cover shall be secured to the box with two stainless steel hex-head bolts, washers, and inserts. All pull boxes shall be set to final grade OR flush with pavement OR SIDEWALK.</w:t>
      </w:r>
    </w:p>
    <w:p w14:paraId="157F79ED" w14:textId="77777777" w:rsidR="00E416D6" w:rsidRPr="004035FF" w:rsidRDefault="00E416D6" w:rsidP="00E416D6">
      <w:pPr>
        <w:autoSpaceDE w:val="0"/>
        <w:autoSpaceDN w:val="0"/>
        <w:adjustRightInd w:val="0"/>
        <w:rPr>
          <w:sz w:val="22"/>
          <w:szCs w:val="22"/>
        </w:rPr>
      </w:pPr>
    </w:p>
    <w:p w14:paraId="56753899" w14:textId="6916E656" w:rsidR="00E416D6" w:rsidRPr="004035FF" w:rsidRDefault="00E416D6" w:rsidP="00E416D6">
      <w:pPr>
        <w:autoSpaceDE w:val="0"/>
        <w:autoSpaceDN w:val="0"/>
        <w:adjustRightInd w:val="0"/>
        <w:rPr>
          <w:sz w:val="22"/>
          <w:szCs w:val="22"/>
        </w:rPr>
      </w:pPr>
      <w:r w:rsidRPr="004035FF">
        <w:rPr>
          <w:sz w:val="22"/>
          <w:szCs w:val="22"/>
        </w:rPr>
        <w:t>UNDERDRAINS FOR PULL BOXES REFERENCE IS MADE TO THE STANDARD DRAWINGS FOR DETAILS OF DRAINING PULL BOXES. UNDERDRAINS FOR PULL BOXES SHALL</w:t>
      </w:r>
      <w:r w:rsidR="004035FF" w:rsidRPr="004035FF">
        <w:rPr>
          <w:sz w:val="22"/>
          <w:szCs w:val="22"/>
        </w:rPr>
        <w:t xml:space="preserve"> </w:t>
      </w:r>
      <w:r w:rsidRPr="004035FF">
        <w:rPr>
          <w:sz w:val="22"/>
          <w:szCs w:val="22"/>
        </w:rPr>
        <w:t xml:space="preserve">BE USED AS DIRECTED BY THE ENGINEER. AN ANIMAL GUARD SHALL BE INCLUDED AT THE OUTLET END OF THE DRAIN.  PROVIDED AND PAID FOR WITH PULL BOXES PER HL-30.11 AND </w:t>
      </w:r>
      <w:r w:rsidR="003700FE" w:rsidRPr="00871187">
        <w:rPr>
          <w:bCs/>
          <w:sz w:val="22"/>
          <w:szCs w:val="22"/>
        </w:rPr>
        <w:t>625.11</w:t>
      </w:r>
      <w:r w:rsidRPr="004035FF">
        <w:rPr>
          <w:sz w:val="22"/>
          <w:szCs w:val="22"/>
        </w:rPr>
        <w:t>.</w:t>
      </w:r>
    </w:p>
    <w:bookmarkEnd w:id="1"/>
    <w:p w14:paraId="6A093051" w14:textId="77777777" w:rsidR="007B4935" w:rsidRDefault="007B4935" w:rsidP="00AA6C59">
      <w:pPr>
        <w:autoSpaceDE w:val="0"/>
        <w:autoSpaceDN w:val="0"/>
        <w:adjustRightInd w:val="0"/>
        <w:rPr>
          <w:color w:val="00B0F0"/>
        </w:rPr>
      </w:pPr>
    </w:p>
    <w:p w14:paraId="14930584" w14:textId="77777777" w:rsidR="007B4935" w:rsidRPr="000722D5" w:rsidRDefault="007B4935" w:rsidP="000722D5">
      <w:pPr>
        <w:rPr>
          <w:color w:val="FFFFFF"/>
        </w:rPr>
      </w:pPr>
    </w:p>
    <w:sectPr w:rsidR="007B4935" w:rsidRPr="00072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4B8"/>
    <w:multiLevelType w:val="hybridMultilevel"/>
    <w:tmpl w:val="561ABA3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15:restartNumberingAfterBreak="0">
    <w:nsid w:val="0A0A4896"/>
    <w:multiLevelType w:val="hybridMultilevel"/>
    <w:tmpl w:val="C10A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A57B0"/>
    <w:multiLevelType w:val="hybridMultilevel"/>
    <w:tmpl w:val="7728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934F6"/>
    <w:multiLevelType w:val="hybridMultilevel"/>
    <w:tmpl w:val="F6D04856"/>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 w15:restartNumberingAfterBreak="0">
    <w:nsid w:val="13402FDD"/>
    <w:multiLevelType w:val="hybridMultilevel"/>
    <w:tmpl w:val="CC100C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34D1787"/>
    <w:multiLevelType w:val="hybridMultilevel"/>
    <w:tmpl w:val="9E8E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57A99"/>
    <w:multiLevelType w:val="hybridMultilevel"/>
    <w:tmpl w:val="3FDA1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A69B4"/>
    <w:multiLevelType w:val="hybridMultilevel"/>
    <w:tmpl w:val="EAEE3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40809C9"/>
    <w:multiLevelType w:val="hybridMultilevel"/>
    <w:tmpl w:val="1E8E7D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10409"/>
    <w:multiLevelType w:val="singleLevel"/>
    <w:tmpl w:val="F2A2FC18"/>
    <w:lvl w:ilvl="0">
      <w:start w:val="1"/>
      <w:numFmt w:val="decimal"/>
      <w:lvlText w:val="%1."/>
      <w:lvlJc w:val="left"/>
      <w:pPr>
        <w:tabs>
          <w:tab w:val="num" w:pos="2295"/>
        </w:tabs>
        <w:ind w:left="2295" w:hanging="360"/>
      </w:pPr>
      <w:rPr>
        <w:rFonts w:cs="Times New Roman"/>
      </w:rPr>
    </w:lvl>
  </w:abstractNum>
  <w:abstractNum w:abstractNumId="10" w15:restartNumberingAfterBreak="0">
    <w:nsid w:val="5E371CBE"/>
    <w:multiLevelType w:val="hybridMultilevel"/>
    <w:tmpl w:val="052E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C4FE0"/>
    <w:multiLevelType w:val="hybridMultilevel"/>
    <w:tmpl w:val="232A7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36522"/>
    <w:multiLevelType w:val="hybridMultilevel"/>
    <w:tmpl w:val="407E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num>
  <w:num w:numId="6">
    <w:abstractNumId w:val="7"/>
  </w:num>
  <w:num w:numId="7">
    <w:abstractNumId w:val="0"/>
  </w:num>
  <w:num w:numId="8">
    <w:abstractNumId w:val="6"/>
  </w:num>
  <w:num w:numId="9">
    <w:abstractNumId w:val="11"/>
  </w:num>
  <w:num w:numId="10">
    <w:abstractNumId w:val="10"/>
  </w:num>
  <w:num w:numId="11">
    <w:abstractNumId w:val="1"/>
  </w:num>
  <w:num w:numId="12">
    <w:abstractNumId w:val="12"/>
  </w:num>
  <w:num w:numId="13">
    <w:abstractNumId w:val="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95"/>
    <w:rsid w:val="00016DE8"/>
    <w:rsid w:val="00016E4D"/>
    <w:rsid w:val="00020E63"/>
    <w:rsid w:val="0002704C"/>
    <w:rsid w:val="00030DB0"/>
    <w:rsid w:val="00037257"/>
    <w:rsid w:val="000404AC"/>
    <w:rsid w:val="000428E1"/>
    <w:rsid w:val="00045797"/>
    <w:rsid w:val="000514F7"/>
    <w:rsid w:val="000572C6"/>
    <w:rsid w:val="00061E82"/>
    <w:rsid w:val="00063356"/>
    <w:rsid w:val="00065B06"/>
    <w:rsid w:val="000722D5"/>
    <w:rsid w:val="00093629"/>
    <w:rsid w:val="00093BDF"/>
    <w:rsid w:val="00093DBC"/>
    <w:rsid w:val="000968C9"/>
    <w:rsid w:val="000A4662"/>
    <w:rsid w:val="000A56D3"/>
    <w:rsid w:val="000B347F"/>
    <w:rsid w:val="000B576F"/>
    <w:rsid w:val="000C024F"/>
    <w:rsid w:val="000C3795"/>
    <w:rsid w:val="000C3832"/>
    <w:rsid w:val="000E12A3"/>
    <w:rsid w:val="000F2479"/>
    <w:rsid w:val="000F3D5A"/>
    <w:rsid w:val="000F6E60"/>
    <w:rsid w:val="000F7917"/>
    <w:rsid w:val="00121C4E"/>
    <w:rsid w:val="00121E62"/>
    <w:rsid w:val="0012678A"/>
    <w:rsid w:val="001277DB"/>
    <w:rsid w:val="001279E8"/>
    <w:rsid w:val="00130441"/>
    <w:rsid w:val="00131EE5"/>
    <w:rsid w:val="001329F5"/>
    <w:rsid w:val="00135E26"/>
    <w:rsid w:val="001425BE"/>
    <w:rsid w:val="00143560"/>
    <w:rsid w:val="00157207"/>
    <w:rsid w:val="00157A71"/>
    <w:rsid w:val="00160D98"/>
    <w:rsid w:val="00164D22"/>
    <w:rsid w:val="001801CB"/>
    <w:rsid w:val="00182ACD"/>
    <w:rsid w:val="00197FF5"/>
    <w:rsid w:val="001A070C"/>
    <w:rsid w:val="001A22B9"/>
    <w:rsid w:val="001B4CB7"/>
    <w:rsid w:val="001B7345"/>
    <w:rsid w:val="001C1AEF"/>
    <w:rsid w:val="001D3760"/>
    <w:rsid w:val="001D4626"/>
    <w:rsid w:val="001D4E5F"/>
    <w:rsid w:val="001D5DBA"/>
    <w:rsid w:val="001E3257"/>
    <w:rsid w:val="001E3E1C"/>
    <w:rsid w:val="001F4191"/>
    <w:rsid w:val="001F5B83"/>
    <w:rsid w:val="001F71CE"/>
    <w:rsid w:val="001F7267"/>
    <w:rsid w:val="00217965"/>
    <w:rsid w:val="00230A31"/>
    <w:rsid w:val="0023746C"/>
    <w:rsid w:val="0024199D"/>
    <w:rsid w:val="0025061C"/>
    <w:rsid w:val="00251605"/>
    <w:rsid w:val="002643C8"/>
    <w:rsid w:val="00272C9B"/>
    <w:rsid w:val="00275810"/>
    <w:rsid w:val="00276455"/>
    <w:rsid w:val="002766D1"/>
    <w:rsid w:val="00282B39"/>
    <w:rsid w:val="0028336A"/>
    <w:rsid w:val="00286BA2"/>
    <w:rsid w:val="00290803"/>
    <w:rsid w:val="00295988"/>
    <w:rsid w:val="0029642C"/>
    <w:rsid w:val="002B23D3"/>
    <w:rsid w:val="002C5710"/>
    <w:rsid w:val="002C6532"/>
    <w:rsid w:val="002C7944"/>
    <w:rsid w:val="002D05DC"/>
    <w:rsid w:val="002D4045"/>
    <w:rsid w:val="002D4648"/>
    <w:rsid w:val="002D7EAF"/>
    <w:rsid w:val="002E2E22"/>
    <w:rsid w:val="002E53EF"/>
    <w:rsid w:val="002F23C1"/>
    <w:rsid w:val="002F5FA0"/>
    <w:rsid w:val="003124BE"/>
    <w:rsid w:val="00317DD3"/>
    <w:rsid w:val="003208EC"/>
    <w:rsid w:val="00322059"/>
    <w:rsid w:val="003246B9"/>
    <w:rsid w:val="00326011"/>
    <w:rsid w:val="00340BF9"/>
    <w:rsid w:val="00350806"/>
    <w:rsid w:val="00351F2A"/>
    <w:rsid w:val="00354441"/>
    <w:rsid w:val="00366682"/>
    <w:rsid w:val="00366933"/>
    <w:rsid w:val="00367433"/>
    <w:rsid w:val="003700FE"/>
    <w:rsid w:val="003733AD"/>
    <w:rsid w:val="00374A70"/>
    <w:rsid w:val="00381D08"/>
    <w:rsid w:val="0038237E"/>
    <w:rsid w:val="00382EB0"/>
    <w:rsid w:val="00385951"/>
    <w:rsid w:val="003A775A"/>
    <w:rsid w:val="003B40F9"/>
    <w:rsid w:val="003B7BBC"/>
    <w:rsid w:val="003C1459"/>
    <w:rsid w:val="003D1001"/>
    <w:rsid w:val="003D276B"/>
    <w:rsid w:val="003D3638"/>
    <w:rsid w:val="003D429B"/>
    <w:rsid w:val="003D4743"/>
    <w:rsid w:val="003D7C76"/>
    <w:rsid w:val="004035FF"/>
    <w:rsid w:val="00416629"/>
    <w:rsid w:val="00424384"/>
    <w:rsid w:val="004277DA"/>
    <w:rsid w:val="00435E39"/>
    <w:rsid w:val="00445772"/>
    <w:rsid w:val="0045222C"/>
    <w:rsid w:val="004547E4"/>
    <w:rsid w:val="00454A00"/>
    <w:rsid w:val="004601A2"/>
    <w:rsid w:val="00460302"/>
    <w:rsid w:val="00465E41"/>
    <w:rsid w:val="004762B4"/>
    <w:rsid w:val="00482BCE"/>
    <w:rsid w:val="00485219"/>
    <w:rsid w:val="00493EE4"/>
    <w:rsid w:val="00494469"/>
    <w:rsid w:val="00497CB5"/>
    <w:rsid w:val="004A0A87"/>
    <w:rsid w:val="004A6326"/>
    <w:rsid w:val="004B6E01"/>
    <w:rsid w:val="004B7B5D"/>
    <w:rsid w:val="004C40A8"/>
    <w:rsid w:val="004D439D"/>
    <w:rsid w:val="004D5D1C"/>
    <w:rsid w:val="004D63C0"/>
    <w:rsid w:val="004D7BBB"/>
    <w:rsid w:val="004E082A"/>
    <w:rsid w:val="004E6F9E"/>
    <w:rsid w:val="00501F5A"/>
    <w:rsid w:val="0050233F"/>
    <w:rsid w:val="005124C2"/>
    <w:rsid w:val="00513534"/>
    <w:rsid w:val="0051779F"/>
    <w:rsid w:val="00523055"/>
    <w:rsid w:val="00527320"/>
    <w:rsid w:val="00530150"/>
    <w:rsid w:val="00532EBE"/>
    <w:rsid w:val="00533239"/>
    <w:rsid w:val="00554DC6"/>
    <w:rsid w:val="00563ACF"/>
    <w:rsid w:val="00566D1B"/>
    <w:rsid w:val="005725E9"/>
    <w:rsid w:val="005809A5"/>
    <w:rsid w:val="00583B24"/>
    <w:rsid w:val="00583EEB"/>
    <w:rsid w:val="0058611C"/>
    <w:rsid w:val="00586F3F"/>
    <w:rsid w:val="00591DCA"/>
    <w:rsid w:val="0059374F"/>
    <w:rsid w:val="005A2F7F"/>
    <w:rsid w:val="005B11CC"/>
    <w:rsid w:val="005B1350"/>
    <w:rsid w:val="005B24EE"/>
    <w:rsid w:val="005B3467"/>
    <w:rsid w:val="005B5840"/>
    <w:rsid w:val="005C5C77"/>
    <w:rsid w:val="005D0E7C"/>
    <w:rsid w:val="005E31FD"/>
    <w:rsid w:val="005E38FD"/>
    <w:rsid w:val="005E52D6"/>
    <w:rsid w:val="005F278F"/>
    <w:rsid w:val="005F5ABC"/>
    <w:rsid w:val="005F5DA3"/>
    <w:rsid w:val="005F6A77"/>
    <w:rsid w:val="006234CD"/>
    <w:rsid w:val="00631AFD"/>
    <w:rsid w:val="00635ADB"/>
    <w:rsid w:val="006517DA"/>
    <w:rsid w:val="00656707"/>
    <w:rsid w:val="00663524"/>
    <w:rsid w:val="006660B2"/>
    <w:rsid w:val="00667BF1"/>
    <w:rsid w:val="006735DD"/>
    <w:rsid w:val="00675083"/>
    <w:rsid w:val="0068061C"/>
    <w:rsid w:val="00684CF6"/>
    <w:rsid w:val="006A32F0"/>
    <w:rsid w:val="006A342C"/>
    <w:rsid w:val="006A3557"/>
    <w:rsid w:val="006A5478"/>
    <w:rsid w:val="006B4768"/>
    <w:rsid w:val="006B5651"/>
    <w:rsid w:val="006B6D41"/>
    <w:rsid w:val="006B76FB"/>
    <w:rsid w:val="006C5FE1"/>
    <w:rsid w:val="006D549A"/>
    <w:rsid w:val="006D5FBB"/>
    <w:rsid w:val="006D71CC"/>
    <w:rsid w:val="006D73DB"/>
    <w:rsid w:val="006D7EBA"/>
    <w:rsid w:val="006E5180"/>
    <w:rsid w:val="0070510C"/>
    <w:rsid w:val="007056CB"/>
    <w:rsid w:val="007113B8"/>
    <w:rsid w:val="0071606E"/>
    <w:rsid w:val="00716AD7"/>
    <w:rsid w:val="00717541"/>
    <w:rsid w:val="007175FA"/>
    <w:rsid w:val="0072582C"/>
    <w:rsid w:val="00730D51"/>
    <w:rsid w:val="0074613E"/>
    <w:rsid w:val="00750969"/>
    <w:rsid w:val="0075712C"/>
    <w:rsid w:val="00762C0A"/>
    <w:rsid w:val="007647C0"/>
    <w:rsid w:val="00765E55"/>
    <w:rsid w:val="00766656"/>
    <w:rsid w:val="00774A28"/>
    <w:rsid w:val="00774DB9"/>
    <w:rsid w:val="007769C7"/>
    <w:rsid w:val="00776D93"/>
    <w:rsid w:val="007770E5"/>
    <w:rsid w:val="00785EEC"/>
    <w:rsid w:val="00792DE6"/>
    <w:rsid w:val="00797218"/>
    <w:rsid w:val="007A015B"/>
    <w:rsid w:val="007A5E42"/>
    <w:rsid w:val="007B4935"/>
    <w:rsid w:val="007B4996"/>
    <w:rsid w:val="007B4CAF"/>
    <w:rsid w:val="007C2F50"/>
    <w:rsid w:val="007D0628"/>
    <w:rsid w:val="007D6A14"/>
    <w:rsid w:val="007D6CEB"/>
    <w:rsid w:val="007D70F6"/>
    <w:rsid w:val="007D73D1"/>
    <w:rsid w:val="007E5831"/>
    <w:rsid w:val="007E6062"/>
    <w:rsid w:val="007F0093"/>
    <w:rsid w:val="007F2218"/>
    <w:rsid w:val="00807F95"/>
    <w:rsid w:val="0081640B"/>
    <w:rsid w:val="008220CE"/>
    <w:rsid w:val="0082415E"/>
    <w:rsid w:val="00827828"/>
    <w:rsid w:val="00833FB8"/>
    <w:rsid w:val="00836AF0"/>
    <w:rsid w:val="00862109"/>
    <w:rsid w:val="0086449D"/>
    <w:rsid w:val="00866836"/>
    <w:rsid w:val="00871187"/>
    <w:rsid w:val="00875E76"/>
    <w:rsid w:val="00883465"/>
    <w:rsid w:val="00886216"/>
    <w:rsid w:val="008A0102"/>
    <w:rsid w:val="008A537B"/>
    <w:rsid w:val="008C058B"/>
    <w:rsid w:val="008C40BD"/>
    <w:rsid w:val="008C52F3"/>
    <w:rsid w:val="008C67EF"/>
    <w:rsid w:val="008D6EAF"/>
    <w:rsid w:val="008D7629"/>
    <w:rsid w:val="008D7674"/>
    <w:rsid w:val="008E0A7A"/>
    <w:rsid w:val="008E4869"/>
    <w:rsid w:val="008E7AC4"/>
    <w:rsid w:val="008F0FE2"/>
    <w:rsid w:val="008F220A"/>
    <w:rsid w:val="008F51C0"/>
    <w:rsid w:val="0090442E"/>
    <w:rsid w:val="0091130F"/>
    <w:rsid w:val="0091669C"/>
    <w:rsid w:val="009202FD"/>
    <w:rsid w:val="00921A90"/>
    <w:rsid w:val="009275DA"/>
    <w:rsid w:val="009307D3"/>
    <w:rsid w:val="009348BA"/>
    <w:rsid w:val="009477F3"/>
    <w:rsid w:val="00960486"/>
    <w:rsid w:val="0097716F"/>
    <w:rsid w:val="00987625"/>
    <w:rsid w:val="00992CA1"/>
    <w:rsid w:val="00996AD9"/>
    <w:rsid w:val="009A3FB6"/>
    <w:rsid w:val="009A4833"/>
    <w:rsid w:val="009C6BF1"/>
    <w:rsid w:val="009C7CB0"/>
    <w:rsid w:val="009E1768"/>
    <w:rsid w:val="009E3C97"/>
    <w:rsid w:val="00A013D5"/>
    <w:rsid w:val="00A03A6A"/>
    <w:rsid w:val="00A0688A"/>
    <w:rsid w:val="00A12DC6"/>
    <w:rsid w:val="00A13BDB"/>
    <w:rsid w:val="00A15F8E"/>
    <w:rsid w:val="00A16FB7"/>
    <w:rsid w:val="00A24721"/>
    <w:rsid w:val="00A33A9E"/>
    <w:rsid w:val="00A34638"/>
    <w:rsid w:val="00A4109A"/>
    <w:rsid w:val="00A42021"/>
    <w:rsid w:val="00A44EAB"/>
    <w:rsid w:val="00A478D0"/>
    <w:rsid w:val="00A51ADC"/>
    <w:rsid w:val="00A529E5"/>
    <w:rsid w:val="00A60EA4"/>
    <w:rsid w:val="00A65C61"/>
    <w:rsid w:val="00A65D30"/>
    <w:rsid w:val="00A66149"/>
    <w:rsid w:val="00A70B45"/>
    <w:rsid w:val="00A70B89"/>
    <w:rsid w:val="00A70FCA"/>
    <w:rsid w:val="00A74439"/>
    <w:rsid w:val="00A751F6"/>
    <w:rsid w:val="00A91AA4"/>
    <w:rsid w:val="00AA2CC7"/>
    <w:rsid w:val="00AA32B5"/>
    <w:rsid w:val="00AA3AB9"/>
    <w:rsid w:val="00AA5987"/>
    <w:rsid w:val="00AA680B"/>
    <w:rsid w:val="00AA6C59"/>
    <w:rsid w:val="00AA7319"/>
    <w:rsid w:val="00AB239C"/>
    <w:rsid w:val="00AB31A1"/>
    <w:rsid w:val="00AB703E"/>
    <w:rsid w:val="00AB729B"/>
    <w:rsid w:val="00AC0F67"/>
    <w:rsid w:val="00AC272A"/>
    <w:rsid w:val="00AC28B5"/>
    <w:rsid w:val="00AC506C"/>
    <w:rsid w:val="00AD2BF5"/>
    <w:rsid w:val="00AD47E9"/>
    <w:rsid w:val="00AE0740"/>
    <w:rsid w:val="00AE3A28"/>
    <w:rsid w:val="00AE6602"/>
    <w:rsid w:val="00AF574D"/>
    <w:rsid w:val="00AF5D49"/>
    <w:rsid w:val="00B12ED9"/>
    <w:rsid w:val="00B13021"/>
    <w:rsid w:val="00B14763"/>
    <w:rsid w:val="00B14882"/>
    <w:rsid w:val="00B226E8"/>
    <w:rsid w:val="00B22A4A"/>
    <w:rsid w:val="00B2591C"/>
    <w:rsid w:val="00B33075"/>
    <w:rsid w:val="00B336E9"/>
    <w:rsid w:val="00B3503E"/>
    <w:rsid w:val="00B35671"/>
    <w:rsid w:val="00B36B79"/>
    <w:rsid w:val="00B41C52"/>
    <w:rsid w:val="00B4659D"/>
    <w:rsid w:val="00B53BB4"/>
    <w:rsid w:val="00B54862"/>
    <w:rsid w:val="00B5627A"/>
    <w:rsid w:val="00B70614"/>
    <w:rsid w:val="00B750D2"/>
    <w:rsid w:val="00B80AF6"/>
    <w:rsid w:val="00B874FF"/>
    <w:rsid w:val="00B8779A"/>
    <w:rsid w:val="00BA2FCB"/>
    <w:rsid w:val="00BA3983"/>
    <w:rsid w:val="00BA66A8"/>
    <w:rsid w:val="00BA6D54"/>
    <w:rsid w:val="00BA7D3E"/>
    <w:rsid w:val="00BC0609"/>
    <w:rsid w:val="00BC0C78"/>
    <w:rsid w:val="00BC288C"/>
    <w:rsid w:val="00BC74DB"/>
    <w:rsid w:val="00BD62BF"/>
    <w:rsid w:val="00BE3B1C"/>
    <w:rsid w:val="00BE6474"/>
    <w:rsid w:val="00BE6D2A"/>
    <w:rsid w:val="00BF261A"/>
    <w:rsid w:val="00BF2B7B"/>
    <w:rsid w:val="00BF5238"/>
    <w:rsid w:val="00C01E39"/>
    <w:rsid w:val="00C133BC"/>
    <w:rsid w:val="00C2481E"/>
    <w:rsid w:val="00C30A38"/>
    <w:rsid w:val="00C32BE8"/>
    <w:rsid w:val="00C42B7C"/>
    <w:rsid w:val="00C5057E"/>
    <w:rsid w:val="00C57608"/>
    <w:rsid w:val="00C57804"/>
    <w:rsid w:val="00C66FF2"/>
    <w:rsid w:val="00C677C6"/>
    <w:rsid w:val="00C71807"/>
    <w:rsid w:val="00C73B6E"/>
    <w:rsid w:val="00C751C7"/>
    <w:rsid w:val="00C835F8"/>
    <w:rsid w:val="00C85063"/>
    <w:rsid w:val="00C87990"/>
    <w:rsid w:val="00C87B0B"/>
    <w:rsid w:val="00C91ADC"/>
    <w:rsid w:val="00C93AE3"/>
    <w:rsid w:val="00C97C10"/>
    <w:rsid w:val="00CB1252"/>
    <w:rsid w:val="00CC77B3"/>
    <w:rsid w:val="00CD3FE1"/>
    <w:rsid w:val="00CD6812"/>
    <w:rsid w:val="00CE1A28"/>
    <w:rsid w:val="00CE2E5E"/>
    <w:rsid w:val="00CF22DD"/>
    <w:rsid w:val="00CF55FA"/>
    <w:rsid w:val="00D0543D"/>
    <w:rsid w:val="00D11428"/>
    <w:rsid w:val="00D1227C"/>
    <w:rsid w:val="00D13085"/>
    <w:rsid w:val="00D14CFF"/>
    <w:rsid w:val="00D1552B"/>
    <w:rsid w:val="00D205A5"/>
    <w:rsid w:val="00D226A8"/>
    <w:rsid w:val="00D244C1"/>
    <w:rsid w:val="00D40466"/>
    <w:rsid w:val="00D4133B"/>
    <w:rsid w:val="00D56D00"/>
    <w:rsid w:val="00D60135"/>
    <w:rsid w:val="00D612D1"/>
    <w:rsid w:val="00D62C44"/>
    <w:rsid w:val="00D7054E"/>
    <w:rsid w:val="00D73F2F"/>
    <w:rsid w:val="00D77B84"/>
    <w:rsid w:val="00D77BE9"/>
    <w:rsid w:val="00D83597"/>
    <w:rsid w:val="00D8529F"/>
    <w:rsid w:val="00DA129D"/>
    <w:rsid w:val="00DC11D7"/>
    <w:rsid w:val="00DC3835"/>
    <w:rsid w:val="00DC6DA9"/>
    <w:rsid w:val="00DD3BFC"/>
    <w:rsid w:val="00DD674A"/>
    <w:rsid w:val="00DE0518"/>
    <w:rsid w:val="00DF0628"/>
    <w:rsid w:val="00DF0F11"/>
    <w:rsid w:val="00DF5937"/>
    <w:rsid w:val="00DF6C1E"/>
    <w:rsid w:val="00E01911"/>
    <w:rsid w:val="00E01F92"/>
    <w:rsid w:val="00E05D04"/>
    <w:rsid w:val="00E170CC"/>
    <w:rsid w:val="00E238E6"/>
    <w:rsid w:val="00E2444F"/>
    <w:rsid w:val="00E416D6"/>
    <w:rsid w:val="00E45374"/>
    <w:rsid w:val="00E47A4F"/>
    <w:rsid w:val="00E538F1"/>
    <w:rsid w:val="00E552D6"/>
    <w:rsid w:val="00E55668"/>
    <w:rsid w:val="00E6430F"/>
    <w:rsid w:val="00E64F72"/>
    <w:rsid w:val="00E65F45"/>
    <w:rsid w:val="00E70D48"/>
    <w:rsid w:val="00E8083F"/>
    <w:rsid w:val="00E826F5"/>
    <w:rsid w:val="00E82920"/>
    <w:rsid w:val="00E84E90"/>
    <w:rsid w:val="00E9254C"/>
    <w:rsid w:val="00E95BB4"/>
    <w:rsid w:val="00EA25EC"/>
    <w:rsid w:val="00EA6664"/>
    <w:rsid w:val="00EB0401"/>
    <w:rsid w:val="00EB1A1C"/>
    <w:rsid w:val="00EC2ACE"/>
    <w:rsid w:val="00EC3714"/>
    <w:rsid w:val="00ED0C50"/>
    <w:rsid w:val="00ED5AF5"/>
    <w:rsid w:val="00ED78A8"/>
    <w:rsid w:val="00EE1083"/>
    <w:rsid w:val="00EE6840"/>
    <w:rsid w:val="00EE6AB8"/>
    <w:rsid w:val="00EF756B"/>
    <w:rsid w:val="00F03B81"/>
    <w:rsid w:val="00F05115"/>
    <w:rsid w:val="00F05F47"/>
    <w:rsid w:val="00F10524"/>
    <w:rsid w:val="00F1188A"/>
    <w:rsid w:val="00F15384"/>
    <w:rsid w:val="00F23966"/>
    <w:rsid w:val="00F24CB2"/>
    <w:rsid w:val="00F27638"/>
    <w:rsid w:val="00F37C43"/>
    <w:rsid w:val="00F40E71"/>
    <w:rsid w:val="00F45F21"/>
    <w:rsid w:val="00F46908"/>
    <w:rsid w:val="00F46E6F"/>
    <w:rsid w:val="00F71B02"/>
    <w:rsid w:val="00F72BC8"/>
    <w:rsid w:val="00F778AA"/>
    <w:rsid w:val="00F808A8"/>
    <w:rsid w:val="00F80A3D"/>
    <w:rsid w:val="00F91A7A"/>
    <w:rsid w:val="00F9494F"/>
    <w:rsid w:val="00F968C3"/>
    <w:rsid w:val="00F96FF8"/>
    <w:rsid w:val="00FB1739"/>
    <w:rsid w:val="00FB5A03"/>
    <w:rsid w:val="00FB72AC"/>
    <w:rsid w:val="00FD1DAF"/>
    <w:rsid w:val="00FD3D67"/>
    <w:rsid w:val="00FE1A80"/>
    <w:rsid w:val="00FE4A6C"/>
    <w:rsid w:val="00FF23A1"/>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EE827"/>
  <w15:chartTrackingRefBased/>
  <w15:docId w15:val="{69941769-5D32-43F0-97E3-B8C34690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ove">
    <w:name w:val="mlove"/>
    <w:semiHidden/>
    <w:rsid w:val="004601A2"/>
    <w:rPr>
      <w:rFonts w:ascii="Arial" w:hAnsi="Arial" w:cs="Arial"/>
      <w:color w:val="auto"/>
      <w:sz w:val="20"/>
      <w:szCs w:val="20"/>
    </w:rPr>
  </w:style>
  <w:style w:type="paragraph" w:styleId="NoSpacing">
    <w:name w:val="No Spacing"/>
    <w:uiPriority w:val="1"/>
    <w:qFormat/>
    <w:rsid w:val="00063356"/>
    <w:rPr>
      <w:rFonts w:eastAsia="Calibri"/>
      <w:sz w:val="24"/>
      <w:szCs w:val="24"/>
    </w:rPr>
  </w:style>
  <w:style w:type="paragraph" w:styleId="BalloonText">
    <w:name w:val="Balloon Text"/>
    <w:basedOn w:val="Normal"/>
    <w:link w:val="BalloonTextChar"/>
    <w:rsid w:val="000968C9"/>
    <w:rPr>
      <w:rFonts w:ascii="Segoe UI" w:hAnsi="Segoe UI" w:cs="Segoe UI"/>
      <w:sz w:val="18"/>
      <w:szCs w:val="18"/>
    </w:rPr>
  </w:style>
  <w:style w:type="character" w:customStyle="1" w:styleId="BalloonTextChar">
    <w:name w:val="Balloon Text Char"/>
    <w:link w:val="BalloonText"/>
    <w:rsid w:val="000968C9"/>
    <w:rPr>
      <w:rFonts w:ascii="Segoe UI" w:hAnsi="Segoe UI" w:cs="Segoe UI"/>
      <w:sz w:val="18"/>
      <w:szCs w:val="18"/>
    </w:rPr>
  </w:style>
  <w:style w:type="paragraph" w:styleId="ListParagraph">
    <w:name w:val="List Paragraph"/>
    <w:basedOn w:val="Normal"/>
    <w:uiPriority w:val="34"/>
    <w:qFormat/>
    <w:rsid w:val="00AF5D49"/>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9135">
      <w:bodyDiv w:val="1"/>
      <w:marLeft w:val="0"/>
      <w:marRight w:val="0"/>
      <w:marTop w:val="0"/>
      <w:marBottom w:val="0"/>
      <w:divBdr>
        <w:top w:val="none" w:sz="0" w:space="0" w:color="auto"/>
        <w:left w:val="none" w:sz="0" w:space="0" w:color="auto"/>
        <w:bottom w:val="none" w:sz="0" w:space="0" w:color="auto"/>
        <w:right w:val="none" w:sz="0" w:space="0" w:color="auto"/>
      </w:divBdr>
    </w:div>
    <w:div w:id="662008392">
      <w:bodyDiv w:val="1"/>
      <w:marLeft w:val="0"/>
      <w:marRight w:val="0"/>
      <w:marTop w:val="0"/>
      <w:marBottom w:val="0"/>
      <w:divBdr>
        <w:top w:val="none" w:sz="0" w:space="0" w:color="auto"/>
        <w:left w:val="none" w:sz="0" w:space="0" w:color="auto"/>
        <w:bottom w:val="none" w:sz="0" w:space="0" w:color="auto"/>
        <w:right w:val="none" w:sz="0" w:space="0" w:color="auto"/>
      </w:divBdr>
    </w:div>
    <w:div w:id="789474255">
      <w:bodyDiv w:val="1"/>
      <w:marLeft w:val="0"/>
      <w:marRight w:val="0"/>
      <w:marTop w:val="0"/>
      <w:marBottom w:val="0"/>
      <w:divBdr>
        <w:top w:val="none" w:sz="0" w:space="0" w:color="auto"/>
        <w:left w:val="none" w:sz="0" w:space="0" w:color="auto"/>
        <w:bottom w:val="none" w:sz="0" w:space="0" w:color="auto"/>
        <w:right w:val="none" w:sz="0" w:space="0" w:color="auto"/>
      </w:divBdr>
    </w:div>
    <w:div w:id="820001752">
      <w:bodyDiv w:val="1"/>
      <w:marLeft w:val="0"/>
      <w:marRight w:val="0"/>
      <w:marTop w:val="0"/>
      <w:marBottom w:val="0"/>
      <w:divBdr>
        <w:top w:val="none" w:sz="0" w:space="0" w:color="auto"/>
        <w:left w:val="none" w:sz="0" w:space="0" w:color="auto"/>
        <w:bottom w:val="none" w:sz="0" w:space="0" w:color="auto"/>
        <w:right w:val="none" w:sz="0" w:space="0" w:color="auto"/>
      </w:divBdr>
    </w:div>
    <w:div w:id="975330105">
      <w:bodyDiv w:val="1"/>
      <w:marLeft w:val="0"/>
      <w:marRight w:val="0"/>
      <w:marTop w:val="0"/>
      <w:marBottom w:val="0"/>
      <w:divBdr>
        <w:top w:val="none" w:sz="0" w:space="0" w:color="auto"/>
        <w:left w:val="none" w:sz="0" w:space="0" w:color="auto"/>
        <w:bottom w:val="none" w:sz="0" w:space="0" w:color="auto"/>
        <w:right w:val="none" w:sz="0" w:space="0" w:color="auto"/>
      </w:divBdr>
    </w:div>
    <w:div w:id="1121613460">
      <w:bodyDiv w:val="1"/>
      <w:marLeft w:val="0"/>
      <w:marRight w:val="0"/>
      <w:marTop w:val="0"/>
      <w:marBottom w:val="0"/>
      <w:divBdr>
        <w:top w:val="none" w:sz="0" w:space="0" w:color="auto"/>
        <w:left w:val="none" w:sz="0" w:space="0" w:color="auto"/>
        <w:bottom w:val="none" w:sz="0" w:space="0" w:color="auto"/>
        <w:right w:val="none" w:sz="0" w:space="0" w:color="auto"/>
      </w:divBdr>
    </w:div>
    <w:div w:id="1204828777">
      <w:bodyDiv w:val="1"/>
      <w:marLeft w:val="0"/>
      <w:marRight w:val="0"/>
      <w:marTop w:val="0"/>
      <w:marBottom w:val="0"/>
      <w:divBdr>
        <w:top w:val="none" w:sz="0" w:space="0" w:color="auto"/>
        <w:left w:val="none" w:sz="0" w:space="0" w:color="auto"/>
        <w:bottom w:val="none" w:sz="0" w:space="0" w:color="auto"/>
        <w:right w:val="none" w:sz="0" w:space="0" w:color="auto"/>
      </w:divBdr>
    </w:div>
    <w:div w:id="1936860953">
      <w:bodyDiv w:val="1"/>
      <w:marLeft w:val="0"/>
      <w:marRight w:val="0"/>
      <w:marTop w:val="0"/>
      <w:marBottom w:val="0"/>
      <w:divBdr>
        <w:top w:val="none" w:sz="0" w:space="0" w:color="auto"/>
        <w:left w:val="none" w:sz="0" w:space="0" w:color="auto"/>
        <w:bottom w:val="none" w:sz="0" w:space="0" w:color="auto"/>
        <w:right w:val="none" w:sz="0" w:space="0" w:color="auto"/>
      </w:divBdr>
    </w:div>
    <w:div w:id="20982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DRAFT SIGNAL SPECIFICATIONS</vt:lpstr>
    </vt:vector>
  </TitlesOfParts>
  <Company>dceo</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SIGNAL SPECIFICATIONS</dc:title>
  <dc:subject/>
  <dc:creator>mlove</dc:creator>
  <cp:keywords/>
  <dc:description/>
  <cp:lastModifiedBy>Meyer, Nate</cp:lastModifiedBy>
  <cp:revision>2</cp:revision>
  <cp:lastPrinted>2023-04-25T19:20:00Z</cp:lastPrinted>
  <dcterms:created xsi:type="dcterms:W3CDTF">2026-03-13T13:32:00Z</dcterms:created>
  <dcterms:modified xsi:type="dcterms:W3CDTF">2026-03-13T13:32:00Z</dcterms:modified>
</cp:coreProperties>
</file>